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601F64" w14:paraId="5B120C5D" w14:textId="77777777">
        <w:tc>
          <w:tcPr>
            <w:tcW w:w="10080" w:type="dxa"/>
            <w:tcBorders>
              <w:top w:val="none" w:sz="0" w:space="0" w:color="FFFFFF"/>
              <w:left w:val="none" w:sz="0" w:space="0" w:color="FFFFFF"/>
              <w:bottom w:val="none" w:sz="0" w:space="0" w:color="FFFFFF"/>
              <w:right w:val="none" w:sz="0" w:space="0" w:color="FFFFFF"/>
            </w:tcBorders>
            <w:shd w:val="clear" w:color="auto" w:fill="1F3864"/>
            <w:tcMar>
              <w:top w:w="200" w:type="dxa"/>
              <w:left w:w="300" w:type="dxa"/>
              <w:bottom w:w="200" w:type="dxa"/>
              <w:right w:w="300" w:type="dxa"/>
            </w:tcMar>
          </w:tcPr>
          <w:p w14:paraId="5B120C59" w14:textId="12D457AC" w:rsidR="00601F64" w:rsidRDefault="009A0918">
            <w:pPr>
              <w:jc w:val="center"/>
            </w:pPr>
            <w:r>
              <w:rPr>
                <w:b/>
                <w:bCs/>
                <w:color w:val="FFFFFF"/>
                <w:sz w:val="52"/>
                <w:szCs w:val="52"/>
              </w:rPr>
              <w:t>DEXITPLAN</w:t>
            </w:r>
          </w:p>
          <w:p w14:paraId="5B120C5A" w14:textId="77777777" w:rsidR="00601F64" w:rsidRDefault="004B0E24">
            <w:pPr>
              <w:jc w:val="center"/>
            </w:pPr>
            <w:r>
              <w:rPr>
                <w:color w:val="A9C4E4"/>
                <w:sz w:val="34"/>
                <w:szCs w:val="34"/>
              </w:rPr>
              <w:t>Privacy Policy</w:t>
            </w:r>
          </w:p>
          <w:p w14:paraId="5B120C5B" w14:textId="6D6475E7" w:rsidR="00601F64" w:rsidRDefault="004B0E24">
            <w:pPr>
              <w:spacing w:before="120"/>
              <w:jc w:val="center"/>
            </w:pPr>
            <w:r>
              <w:rPr>
                <w:color w:val="C9D9EC"/>
                <w:sz w:val="18"/>
                <w:szCs w:val="18"/>
              </w:rPr>
              <w:t xml:space="preserve">Effective Date: March </w:t>
            </w:r>
            <w:r w:rsidR="009A0918">
              <w:rPr>
                <w:color w:val="C9D9EC"/>
                <w:sz w:val="18"/>
                <w:szCs w:val="18"/>
              </w:rPr>
              <w:t>23</w:t>
            </w:r>
            <w:r>
              <w:rPr>
                <w:color w:val="C9D9EC"/>
                <w:sz w:val="18"/>
                <w:szCs w:val="18"/>
              </w:rPr>
              <w:t xml:space="preserve">, </w:t>
            </w:r>
            <w:proofErr w:type="gramStart"/>
            <w:r>
              <w:rPr>
                <w:color w:val="C9D9EC"/>
                <w:sz w:val="18"/>
                <w:szCs w:val="18"/>
              </w:rPr>
              <w:t>2026</w:t>
            </w:r>
            <w:proofErr w:type="gramEnd"/>
            <w:r>
              <w:rPr>
                <w:color w:val="C9D9EC"/>
                <w:sz w:val="18"/>
                <w:szCs w:val="18"/>
              </w:rPr>
              <w:t xml:space="preserve">    Charlotte, NC, USA</w:t>
            </w:r>
          </w:p>
          <w:p w14:paraId="5B120C5C" w14:textId="291017B5" w:rsidR="00601F64" w:rsidRDefault="009A0918">
            <w:pPr>
              <w:jc w:val="center"/>
            </w:pPr>
            <w:r>
              <w:rPr>
                <w:color w:val="C9D9EC"/>
                <w:sz w:val="18"/>
                <w:szCs w:val="18"/>
              </w:rPr>
              <w:t>dexit@dexitplan.com</w:t>
            </w:r>
            <w:r w:rsidR="004B0E24">
              <w:rPr>
                <w:color w:val="C9D9EC"/>
                <w:sz w:val="18"/>
                <w:szCs w:val="18"/>
              </w:rPr>
              <w:t xml:space="preserve"> </w:t>
            </w:r>
            <w:proofErr w:type="gramStart"/>
            <w:r w:rsidR="004B0E24">
              <w:rPr>
                <w:color w:val="C9D9EC"/>
                <w:sz w:val="18"/>
                <w:szCs w:val="18"/>
              </w:rPr>
              <w:t>|  10850</w:t>
            </w:r>
            <w:proofErr w:type="gramEnd"/>
            <w:r w:rsidR="004B0E24">
              <w:rPr>
                <w:color w:val="C9D9EC"/>
                <w:sz w:val="18"/>
                <w:szCs w:val="18"/>
              </w:rPr>
              <w:t xml:space="preserve"> Providence Rd, #1054, Charlotte, NC 28277</w:t>
            </w:r>
          </w:p>
        </w:tc>
      </w:tr>
    </w:tbl>
    <w:p w14:paraId="5B120C5E" w14:textId="77777777" w:rsidR="00601F64" w:rsidRDefault="00601F64"/>
    <w:tbl>
      <w:tblPr>
        <w:tblW w:w="10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40"/>
      </w:tblGrid>
      <w:tr w:rsidR="00601F64" w14:paraId="5B120C60" w14:textId="77777777" w:rsidTr="00B9527F">
        <w:trPr>
          <w:trHeight w:val="2804"/>
        </w:trPr>
        <w:tc>
          <w:tcPr>
            <w:tcW w:w="10040" w:type="dxa"/>
            <w:tcBorders>
              <w:top w:val="none" w:sz="0" w:space="0" w:color="FFFFFF"/>
              <w:left w:val="none" w:sz="0" w:space="0" w:color="FFFFFF"/>
              <w:bottom w:val="none" w:sz="0" w:space="0" w:color="FFFFFF"/>
              <w:right w:val="none" w:sz="0" w:space="0" w:color="FFFFFF"/>
            </w:tcBorders>
            <w:shd w:val="clear" w:color="auto" w:fill="F2F2F2"/>
            <w:tcMar>
              <w:top w:w="140" w:type="dxa"/>
              <w:left w:w="200" w:type="dxa"/>
              <w:bottom w:w="140" w:type="dxa"/>
              <w:right w:w="200" w:type="dxa"/>
            </w:tcMar>
          </w:tcPr>
          <w:p w14:paraId="5B120C5F" w14:textId="50D78055" w:rsidR="00601F64" w:rsidRDefault="004B0E24">
            <w:r>
              <w:rPr>
                <w:b/>
                <w:bCs/>
                <w:color w:val="000000"/>
                <w:sz w:val="18"/>
                <w:szCs w:val="18"/>
              </w:rPr>
              <w:t xml:space="preserve">IMPORTANT </w:t>
            </w:r>
            <w:r w:rsidR="00B9527F">
              <w:rPr>
                <w:b/>
                <w:bCs/>
                <w:color w:val="000000"/>
                <w:sz w:val="18"/>
                <w:szCs w:val="18"/>
              </w:rPr>
              <w:t xml:space="preserve">DISCLAIMER </w:t>
            </w:r>
            <w:r w:rsidR="009A0918">
              <w:rPr>
                <w:b/>
                <w:bCs/>
                <w:color w:val="000000"/>
                <w:sz w:val="18"/>
                <w:szCs w:val="18"/>
              </w:rPr>
              <w:t>DEXITPLAN</w:t>
            </w:r>
            <w:r w:rsidR="00C576D2">
              <w:rPr>
                <w:b/>
                <w:bCs/>
                <w:color w:val="000000"/>
                <w:sz w:val="18"/>
                <w:szCs w:val="18"/>
                <w:vertAlign w:val="superscript"/>
              </w:rPr>
              <w:t>TM</w:t>
            </w:r>
            <w:r>
              <w:rPr>
                <w:b/>
                <w:bCs/>
                <w:color w:val="000000"/>
                <w:sz w:val="18"/>
                <w:szCs w:val="18"/>
              </w:rPr>
              <w:t xml:space="preserve"> IS</w:t>
            </w:r>
            <w:r>
              <w:rPr>
                <w:b/>
                <w:bCs/>
                <w:color w:val="000000"/>
                <w:sz w:val="18"/>
                <w:szCs w:val="18"/>
              </w:rPr>
              <w:t xml:space="preserve"> NOT A LAW FIRM, FINANCIAL ADVISORY FIRM, LICENSED ESTATE PLANNER, CERTIFIED PUBLIC ACCOUNTANT, OR TAX PROFESSIONAL. NOTHING ON THIS PLATFORM, IN OUR COMMUNICATIONS, IN OUR DOCUMENTS, OR WITHIN OUR SERVICES CONSTITUTES OR SHOULD BE CONSTRUED AS LEGAL ADVICE, FINANCIAL ADVICE, TAX ADVICE, INVESTMENT ADVICE, ESTATE PLANNING ADVICE, OR ANY OTHER FORM OF PROFESSIONAL ADVISORY SERVICE.  All content, tools, templates, documents, and services provided by </w:t>
            </w:r>
            <w:r w:rsidR="009A0918">
              <w:rPr>
                <w:b/>
                <w:bCs/>
                <w:color w:val="000000"/>
                <w:sz w:val="18"/>
                <w:szCs w:val="18"/>
              </w:rPr>
              <w:t>DEXITPLAN</w:t>
            </w:r>
            <w:r>
              <w:rPr>
                <w:b/>
                <w:bCs/>
                <w:color w:val="000000"/>
                <w:sz w:val="18"/>
                <w:szCs w:val="18"/>
              </w:rPr>
              <w:t xml:space="preserve"> are for informational and organizational purposes only. </w:t>
            </w:r>
            <w:r w:rsidR="009A0918">
              <w:rPr>
                <w:b/>
                <w:bCs/>
                <w:color w:val="000000"/>
                <w:sz w:val="18"/>
                <w:szCs w:val="18"/>
              </w:rPr>
              <w:t>DEXITPLAN</w:t>
            </w:r>
            <w:r>
              <w:rPr>
                <w:b/>
                <w:bCs/>
                <w:color w:val="000000"/>
                <w:sz w:val="18"/>
                <w:szCs w:val="18"/>
              </w:rPr>
              <w:t xml:space="preserve"> does not represent you in any legal, fiduciary, financial, or tax capacity. No attorney-client relationship, financial advisory relationship, or fiduciary duty is created by your use of our services.  You are strongly encouraged to consult a licensed and qualified attorney, certified financial planner, certified public accountant, or other appropriate professional before making any legal, financial, tax, or estate planning decisions. </w:t>
            </w:r>
            <w:r w:rsidR="009A0918">
              <w:rPr>
                <w:b/>
                <w:bCs/>
                <w:color w:val="000000"/>
                <w:sz w:val="18"/>
                <w:szCs w:val="18"/>
              </w:rPr>
              <w:t>DEXITPLAN</w:t>
            </w:r>
            <w:r>
              <w:rPr>
                <w:b/>
                <w:bCs/>
                <w:color w:val="000000"/>
                <w:sz w:val="18"/>
                <w:szCs w:val="18"/>
              </w:rPr>
              <w:t xml:space="preserve"> expressly disclaims all liability for actions taken or not taken based on information provided through our services.</w:t>
            </w:r>
          </w:p>
        </w:tc>
      </w:tr>
    </w:tbl>
    <w:p w14:paraId="5B120C61" w14:textId="77777777" w:rsidR="00601F64" w:rsidRDefault="00601F64"/>
    <w:p w14:paraId="5B120C62" w14:textId="77777777" w:rsidR="00601F64" w:rsidRDefault="004B0E24">
      <w:pPr>
        <w:pStyle w:val="Heading1"/>
      </w:pPr>
      <w:r>
        <w:t>Introduction</w:t>
      </w:r>
    </w:p>
    <w:p w14:paraId="5B120C63" w14:textId="72064225" w:rsidR="00601F64" w:rsidRDefault="004B0E24">
      <w:pPr>
        <w:spacing w:before="80" w:after="80"/>
      </w:pPr>
      <w:r>
        <w:t xml:space="preserve">This Privacy Policy describes how </w:t>
      </w:r>
      <w:r w:rsidR="0029673F" w:rsidRPr="0029673F">
        <w:t>Dexit Digital Account Services, LLC (</w:t>
      </w:r>
      <w:r w:rsidR="0029673F" w:rsidRPr="0029673F">
        <w:rPr>
          <w:b/>
          <w:bCs/>
        </w:rPr>
        <w:t>'DEXITPLAN,' 'Company,' 'we,' 'us,' or 'our</w:t>
      </w:r>
      <w:proofErr w:type="gramStart"/>
      <w:r w:rsidR="0029673F" w:rsidRPr="0029673F">
        <w:rPr>
          <w:b/>
          <w:bCs/>
        </w:rPr>
        <w:t>'</w:t>
      </w:r>
      <w:r w:rsidR="006C2B7E">
        <w:t>)</w:t>
      </w:r>
      <w:r>
        <w:t>collects</w:t>
      </w:r>
      <w:proofErr w:type="gramEnd"/>
      <w:r>
        <w:t>, uses, retains, discloses, and protects personal information about individuals ("you") who:</w:t>
      </w:r>
    </w:p>
    <w:p w14:paraId="5B120C64" w14:textId="77777777" w:rsidR="00601F64" w:rsidRDefault="004B0E24">
      <w:pPr>
        <w:pStyle w:val="ListParagraph"/>
        <w:numPr>
          <w:ilvl w:val="0"/>
          <w:numId w:val="2"/>
        </w:numPr>
        <w:spacing w:before="60" w:after="60"/>
      </w:pPr>
      <w:r>
        <w:t xml:space="preserve">Visit or interact with our website(s), </w:t>
      </w:r>
      <w:proofErr w:type="gramStart"/>
      <w:r>
        <w:t>landing</w:t>
      </w:r>
      <w:proofErr w:type="gramEnd"/>
      <w:r>
        <w:t xml:space="preserve"> pages, or digital communications (collectively, "Sites"),</w:t>
      </w:r>
    </w:p>
    <w:p w14:paraId="5B120C65" w14:textId="77777777" w:rsidR="00601F64" w:rsidRDefault="004B0E24">
      <w:pPr>
        <w:pStyle w:val="ListParagraph"/>
        <w:numPr>
          <w:ilvl w:val="0"/>
          <w:numId w:val="2"/>
        </w:numPr>
        <w:spacing w:before="60" w:after="60"/>
      </w:pPr>
      <w:r>
        <w:t>Use our services, platforms, applications, or submit information via forms or integrations (collectively, the "Services").</w:t>
      </w:r>
    </w:p>
    <w:p w14:paraId="5B120C66" w14:textId="77777777" w:rsidR="00601F64" w:rsidRDefault="00601F64"/>
    <w:p w14:paraId="5B120C67" w14:textId="77777777" w:rsidR="00601F64" w:rsidRDefault="004B0E24">
      <w:pPr>
        <w:spacing w:before="80" w:after="80"/>
      </w:pPr>
      <w:r>
        <w:t>This Privacy Policy outlines our practices regarding:</w:t>
      </w:r>
    </w:p>
    <w:p w14:paraId="5B120C68" w14:textId="77777777" w:rsidR="00601F64" w:rsidRDefault="004B0E24">
      <w:pPr>
        <w:pStyle w:val="ListParagraph"/>
        <w:numPr>
          <w:ilvl w:val="0"/>
          <w:numId w:val="2"/>
        </w:numPr>
        <w:spacing w:before="60" w:after="60"/>
      </w:pPr>
      <w:r>
        <w:t>Data Collection and Processing</w:t>
      </w:r>
    </w:p>
    <w:p w14:paraId="5B120C69" w14:textId="77777777" w:rsidR="00601F64" w:rsidRDefault="004B0E24">
      <w:pPr>
        <w:pStyle w:val="ListParagraph"/>
        <w:numPr>
          <w:ilvl w:val="0"/>
          <w:numId w:val="2"/>
        </w:numPr>
        <w:spacing w:before="60" w:after="60"/>
      </w:pPr>
      <w:r>
        <w:t>Data Usage and Disclosure</w:t>
      </w:r>
    </w:p>
    <w:p w14:paraId="5B120C6A" w14:textId="77777777" w:rsidR="00601F64" w:rsidRDefault="004B0E24">
      <w:pPr>
        <w:pStyle w:val="ListParagraph"/>
        <w:numPr>
          <w:ilvl w:val="0"/>
          <w:numId w:val="2"/>
        </w:numPr>
        <w:spacing w:before="60" w:after="60"/>
      </w:pPr>
      <w:r>
        <w:t>Data Access, Control, and Consumer Rights</w:t>
      </w:r>
    </w:p>
    <w:p w14:paraId="5B120C6B" w14:textId="77777777" w:rsidR="00601F64" w:rsidRDefault="004B0E24">
      <w:pPr>
        <w:pStyle w:val="ListParagraph"/>
        <w:numPr>
          <w:ilvl w:val="0"/>
          <w:numId w:val="2"/>
        </w:numPr>
        <w:spacing w:before="60" w:after="60"/>
      </w:pPr>
      <w:r>
        <w:t>Sensitive Personal Information (SPI) Rights</w:t>
      </w:r>
    </w:p>
    <w:p w14:paraId="5B120C6C" w14:textId="77777777" w:rsidR="00601F64" w:rsidRDefault="004B0E24">
      <w:pPr>
        <w:pStyle w:val="ListParagraph"/>
        <w:numPr>
          <w:ilvl w:val="0"/>
          <w:numId w:val="2"/>
        </w:numPr>
        <w:spacing w:before="60" w:after="60"/>
      </w:pPr>
      <w:r>
        <w:t>Identity Verification and Data Requests</w:t>
      </w:r>
    </w:p>
    <w:p w14:paraId="5B120C6D" w14:textId="77777777" w:rsidR="00601F64" w:rsidRDefault="004B0E24">
      <w:pPr>
        <w:pStyle w:val="ListParagraph"/>
        <w:numPr>
          <w:ilvl w:val="0"/>
          <w:numId w:val="2"/>
        </w:numPr>
        <w:spacing w:before="60" w:after="60"/>
      </w:pPr>
      <w:r>
        <w:t>Data Retention, Deletion, and Storage</w:t>
      </w:r>
    </w:p>
    <w:p w14:paraId="5B120C6E" w14:textId="77777777" w:rsidR="00601F64" w:rsidRDefault="004B0E24">
      <w:pPr>
        <w:pStyle w:val="ListParagraph"/>
        <w:numPr>
          <w:ilvl w:val="0"/>
          <w:numId w:val="2"/>
        </w:numPr>
        <w:spacing w:before="60" w:after="60"/>
      </w:pPr>
      <w:r>
        <w:t>Automated Decision-Making and Cybersecurity Posture</w:t>
      </w:r>
    </w:p>
    <w:p w14:paraId="5B120C6F" w14:textId="77777777" w:rsidR="00601F64" w:rsidRDefault="004B0E24">
      <w:pPr>
        <w:pStyle w:val="ListParagraph"/>
        <w:numPr>
          <w:ilvl w:val="0"/>
          <w:numId w:val="2"/>
        </w:numPr>
        <w:spacing w:before="60" w:after="60"/>
      </w:pPr>
      <w:r>
        <w:t>Children's Privacy, SSN Protection, Unfair Practices, and Data Breach Notification</w:t>
      </w:r>
    </w:p>
    <w:p w14:paraId="5B120C70" w14:textId="77777777" w:rsidR="00601F64" w:rsidRDefault="004B0E24">
      <w:pPr>
        <w:pStyle w:val="ListParagraph"/>
        <w:numPr>
          <w:ilvl w:val="0"/>
          <w:numId w:val="2"/>
        </w:numPr>
        <w:spacing w:before="60" w:after="60"/>
      </w:pPr>
      <w:r>
        <w:t>International and State-Level Considerations</w:t>
      </w:r>
    </w:p>
    <w:p w14:paraId="5B120C71" w14:textId="77777777" w:rsidR="00601F64" w:rsidRDefault="004B0E24">
      <w:pPr>
        <w:pStyle w:val="ListParagraph"/>
        <w:numPr>
          <w:ilvl w:val="0"/>
          <w:numId w:val="2"/>
        </w:numPr>
        <w:spacing w:before="60" w:after="60"/>
      </w:pPr>
      <w:r>
        <w:t>Version Control and Updates</w:t>
      </w:r>
    </w:p>
    <w:p w14:paraId="5B120C72" w14:textId="77777777" w:rsidR="00601F64" w:rsidRDefault="00601F64"/>
    <w:p w14:paraId="5B120C73" w14:textId="77777777" w:rsidR="00601F64" w:rsidRDefault="004B0E24">
      <w:pPr>
        <w:spacing w:before="80" w:after="80"/>
      </w:pPr>
      <w:r>
        <w:t>Your privacy is critically important to us. We are committed to transparency, accountability, and providing you with meaningful control over your data in compliance with:</w:t>
      </w:r>
    </w:p>
    <w:p w14:paraId="5B120C74" w14:textId="77777777" w:rsidR="00601F64" w:rsidRDefault="004B0E24">
      <w:pPr>
        <w:pStyle w:val="ListParagraph"/>
        <w:numPr>
          <w:ilvl w:val="0"/>
          <w:numId w:val="2"/>
        </w:numPr>
        <w:spacing w:before="60" w:after="60"/>
      </w:pPr>
      <w:r>
        <w:t>The California Consumer Privacy Act (CCPA)</w:t>
      </w:r>
    </w:p>
    <w:p w14:paraId="5B120C75" w14:textId="77777777" w:rsidR="00601F64" w:rsidRDefault="004B0E24">
      <w:pPr>
        <w:pStyle w:val="ListParagraph"/>
        <w:numPr>
          <w:ilvl w:val="0"/>
          <w:numId w:val="2"/>
        </w:numPr>
        <w:spacing w:before="60" w:after="60"/>
      </w:pPr>
      <w:r>
        <w:t>The California Privacy Rights Act (CPRA)</w:t>
      </w:r>
    </w:p>
    <w:p w14:paraId="5B120C76" w14:textId="16816B4B" w:rsidR="00601F64" w:rsidRDefault="004B0E24">
      <w:pPr>
        <w:pStyle w:val="ListParagraph"/>
        <w:numPr>
          <w:ilvl w:val="0"/>
          <w:numId w:val="2"/>
        </w:numPr>
        <w:spacing w:before="60" w:after="60"/>
      </w:pPr>
      <w:r>
        <w:t>The Health Insurance Portability and Accountability Act (HIPAA)</w:t>
      </w:r>
      <w:r w:rsidR="00FA3721">
        <w:t xml:space="preserve">, </w:t>
      </w:r>
      <w:r w:rsidR="009A0918">
        <w:t>DEXITPLAN</w:t>
      </w:r>
      <w:r>
        <w:t xml:space="preserve"> is</w:t>
      </w:r>
      <w:r>
        <w:t xml:space="preserve"> not a Covered Entity under 45 CFR 160.103 and is not subject to HIPAA. References to HIPAA in this policy are solely to confirm and document inapplicability.</w:t>
      </w:r>
    </w:p>
    <w:p w14:paraId="5B120C77" w14:textId="10249AB5" w:rsidR="00601F64" w:rsidRDefault="004B0E24">
      <w:pPr>
        <w:pStyle w:val="ListParagraph"/>
        <w:numPr>
          <w:ilvl w:val="0"/>
          <w:numId w:val="2"/>
        </w:numPr>
        <w:spacing w:before="60" w:after="60"/>
      </w:pPr>
      <w:r>
        <w:lastRenderedPageBreak/>
        <w:t xml:space="preserve">The Health Information Technology for Economic and Clinical Health Act (HITECH) — Inapplicable to </w:t>
      </w:r>
      <w:r w:rsidR="009A0918">
        <w:t>DEXITPLAN</w:t>
      </w:r>
      <w:r>
        <w:t xml:space="preserve"> for the same reasons as HIPAA above.</w:t>
      </w:r>
    </w:p>
    <w:p w14:paraId="5B120C78" w14:textId="77777777" w:rsidR="00601F64" w:rsidRDefault="004B0E24">
      <w:pPr>
        <w:pStyle w:val="ListParagraph"/>
        <w:numPr>
          <w:ilvl w:val="0"/>
          <w:numId w:val="2"/>
        </w:numPr>
        <w:spacing w:before="60" w:after="60"/>
      </w:pPr>
      <w:r>
        <w:t>The Revised Uniform Fiduciary Access to Digital Assets Act (RUFADAA)</w:t>
      </w:r>
    </w:p>
    <w:p w14:paraId="5B120C79" w14:textId="77777777" w:rsidR="00601F64" w:rsidRDefault="004B0E24">
      <w:pPr>
        <w:pStyle w:val="ListParagraph"/>
        <w:numPr>
          <w:ilvl w:val="0"/>
          <w:numId w:val="2"/>
        </w:numPr>
        <w:spacing w:before="60" w:after="60"/>
      </w:pPr>
      <w:r>
        <w:t>The Children's Online Privacy Protection Act (COPPA), as amended effective June 23, 2025</w:t>
      </w:r>
    </w:p>
    <w:p w14:paraId="5B120C7A" w14:textId="77777777" w:rsidR="00601F64" w:rsidRDefault="004B0E24">
      <w:pPr>
        <w:pStyle w:val="ListParagraph"/>
        <w:numPr>
          <w:ilvl w:val="0"/>
          <w:numId w:val="2"/>
        </w:numPr>
        <w:spacing w:before="60" w:after="60"/>
      </w:pPr>
      <w:r>
        <w:t>FTC Act, Section 5 (15 U.S.C. § 45) — Unfair or Deceptive Acts and Practices</w:t>
      </w:r>
    </w:p>
    <w:p w14:paraId="5B120C7B" w14:textId="77777777" w:rsidR="00601F64" w:rsidRDefault="004B0E24">
      <w:pPr>
        <w:pStyle w:val="ListParagraph"/>
        <w:numPr>
          <w:ilvl w:val="0"/>
          <w:numId w:val="2"/>
        </w:numPr>
        <w:spacing w:before="60" w:after="60"/>
      </w:pPr>
      <w:r>
        <w:t>CAN-SPAM Act (15 U.S.C. § 7701)</w:t>
      </w:r>
    </w:p>
    <w:p w14:paraId="5B120C7C" w14:textId="77777777" w:rsidR="00601F64" w:rsidRDefault="004B0E24">
      <w:pPr>
        <w:pStyle w:val="ListParagraph"/>
        <w:numPr>
          <w:ilvl w:val="0"/>
          <w:numId w:val="2"/>
        </w:numPr>
        <w:spacing w:before="60" w:after="60"/>
      </w:pPr>
      <w:r>
        <w:t>Stored Communications Act (18 U.S.C. §§ 2701–2712)</w:t>
      </w:r>
    </w:p>
    <w:p w14:paraId="5B120C7D" w14:textId="77777777" w:rsidR="00601F64" w:rsidRDefault="004B0E24">
      <w:pPr>
        <w:pStyle w:val="ListParagraph"/>
        <w:numPr>
          <w:ilvl w:val="0"/>
          <w:numId w:val="2"/>
        </w:numPr>
        <w:spacing w:before="60" w:after="60"/>
      </w:pPr>
      <w:r>
        <w:t>North Carolina Identity Theft Protection Act (G.S. § 75-65)</w:t>
      </w:r>
    </w:p>
    <w:p w14:paraId="5B120C7E" w14:textId="77777777" w:rsidR="00601F64" w:rsidRDefault="004B0E24">
      <w:pPr>
        <w:pStyle w:val="ListParagraph"/>
        <w:numPr>
          <w:ilvl w:val="0"/>
          <w:numId w:val="2"/>
        </w:numPr>
        <w:spacing w:before="60" w:after="60"/>
      </w:pPr>
      <w:r>
        <w:t>North Carolina Unfair and Deceptive Trade Practices Act (G.S. § 75-1.1)</w:t>
      </w:r>
    </w:p>
    <w:p w14:paraId="5B120C7F" w14:textId="77777777" w:rsidR="00601F64" w:rsidRDefault="004B0E24">
      <w:pPr>
        <w:pStyle w:val="ListParagraph"/>
        <w:numPr>
          <w:ilvl w:val="0"/>
          <w:numId w:val="2"/>
        </w:numPr>
        <w:spacing w:before="60" w:after="60"/>
      </w:pPr>
      <w:r>
        <w:t>North Carolina Social Security Number Protection Act (G.S. § 132-1.10)</w:t>
      </w:r>
    </w:p>
    <w:p w14:paraId="5B120C80" w14:textId="77777777" w:rsidR="00601F64" w:rsidRDefault="004B0E24">
      <w:pPr>
        <w:pStyle w:val="ListParagraph"/>
        <w:numPr>
          <w:ilvl w:val="0"/>
          <w:numId w:val="2"/>
        </w:numPr>
        <w:spacing w:before="60" w:after="60"/>
      </w:pPr>
      <w:r>
        <w:t>Other applicable federal and state laws</w:t>
      </w:r>
    </w:p>
    <w:p w14:paraId="5B120C81" w14:textId="77777777" w:rsidR="00601F64" w:rsidRDefault="00601F64"/>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00"/>
      </w:tblGrid>
      <w:tr w:rsidR="00601F64" w14:paraId="5B120C83" w14:textId="77777777" w:rsidTr="00AE21DE">
        <w:tc>
          <w:tcPr>
            <w:tcW w:w="9900" w:type="dxa"/>
            <w:tcBorders>
              <w:top w:val="none" w:sz="0" w:space="0" w:color="FFFFFF"/>
              <w:left w:val="none" w:sz="0" w:space="0" w:color="FFFFFF"/>
              <w:bottom w:val="none" w:sz="0" w:space="0" w:color="FFFFFF"/>
              <w:right w:val="none" w:sz="0" w:space="0" w:color="FFFFFF"/>
            </w:tcBorders>
            <w:shd w:val="clear" w:color="auto" w:fill="D6E4F0"/>
            <w:tcMar>
              <w:top w:w="140" w:type="dxa"/>
              <w:left w:w="200" w:type="dxa"/>
              <w:bottom w:w="140" w:type="dxa"/>
              <w:right w:w="200" w:type="dxa"/>
            </w:tcMar>
          </w:tcPr>
          <w:p w14:paraId="5B120C82" w14:textId="7900C91B" w:rsidR="00601F64" w:rsidRDefault="004B0E24">
            <w:r>
              <w:rPr>
                <w:b/>
                <w:bCs/>
                <w:color w:val="1F3864"/>
                <w:sz w:val="18"/>
                <w:szCs w:val="18"/>
              </w:rPr>
              <w:t xml:space="preserve">Note: This policy previously referenced the New York Privacy Act (NYPA). As of the effective date of this policy, the NYPA has not been enacted into law. </w:t>
            </w:r>
            <w:r w:rsidR="009A0918">
              <w:rPr>
                <w:b/>
                <w:bCs/>
                <w:color w:val="1F3864"/>
                <w:sz w:val="18"/>
                <w:szCs w:val="18"/>
              </w:rPr>
              <w:t>DEXITPLAN</w:t>
            </w:r>
            <w:r>
              <w:rPr>
                <w:b/>
                <w:bCs/>
                <w:color w:val="1F3864"/>
                <w:sz w:val="18"/>
                <w:szCs w:val="18"/>
              </w:rPr>
              <w:t xml:space="preserve"> monitors proposed state privacy legislation and will update this policy when and if the NYPA or equivalent legislation is enacted.</w:t>
            </w:r>
          </w:p>
        </w:tc>
      </w:tr>
    </w:tbl>
    <w:p w14:paraId="5B120C84" w14:textId="77777777" w:rsidR="00601F64" w:rsidRDefault="00601F64"/>
    <w:p w14:paraId="5B120C85" w14:textId="77777777" w:rsidR="00601F64" w:rsidRDefault="004B0E24">
      <w:pPr>
        <w:spacing w:before="80" w:after="80"/>
      </w:pPr>
      <w:r>
        <w:t>You are not legally required to provide us with personal information and may choose whether to do so. However, some features of our Services may be limited or unavailable without certain data.</w:t>
      </w:r>
    </w:p>
    <w:p w14:paraId="5B120C86" w14:textId="77777777" w:rsidR="00601F64" w:rsidRDefault="004B0E24">
      <w:pPr>
        <w:spacing w:before="80" w:after="80"/>
      </w:pPr>
      <w:r>
        <w:t>This Privacy Policy is incorporated by reference into our Terms of Service. Please read this Privacy Policy carefully. By accessing or using our Services, you acknowledge that you understand and agree to our data practices as described.</w:t>
      </w:r>
    </w:p>
    <w:p w14:paraId="5B120C87" w14:textId="449A7227" w:rsidR="00601F64" w:rsidRDefault="004B0E24">
      <w:pPr>
        <w:spacing w:before="80" w:after="80"/>
      </w:pPr>
      <w:r>
        <w:t>For questions, contact us at dexit@</w:t>
      </w:r>
      <w:r w:rsidR="00D33A7F">
        <w:t>dexitplan</w:t>
      </w:r>
      <w:r>
        <w:t>.com.</w:t>
      </w:r>
    </w:p>
    <w:p w14:paraId="5B120C88" w14:textId="77777777" w:rsidR="00601F64" w:rsidRDefault="00601F64"/>
    <w:p w14:paraId="5B120C89" w14:textId="77777777" w:rsidR="00601F64" w:rsidRDefault="004B0E24">
      <w:pPr>
        <w:pStyle w:val="Heading1"/>
      </w:pPr>
      <w:r>
        <w:t>1. Data Collection and Processing</w:t>
      </w:r>
    </w:p>
    <w:p w14:paraId="5B120C8A" w14:textId="77777777" w:rsidR="00601F64" w:rsidRDefault="004B0E24">
      <w:pPr>
        <w:pStyle w:val="Heading2"/>
      </w:pPr>
      <w:r>
        <w:t>1.1 Types of Data We Collect</w:t>
      </w:r>
    </w:p>
    <w:p w14:paraId="5B120C8B" w14:textId="77777777" w:rsidR="00601F64" w:rsidRDefault="004B0E24">
      <w:pPr>
        <w:spacing w:before="180" w:after="80"/>
      </w:pPr>
      <w:r>
        <w:rPr>
          <w:b/>
          <w:bCs/>
          <w:color w:val="2E75B6"/>
        </w:rPr>
        <w:t>Personally Identifiable Information (PII)</w:t>
      </w:r>
    </w:p>
    <w:p w14:paraId="5B120C8C" w14:textId="77777777" w:rsidR="00601F64" w:rsidRDefault="004B0E24">
      <w:pPr>
        <w:spacing w:before="80" w:after="80"/>
      </w:pPr>
      <w:r>
        <w:t>We collect information that can be used to identify you, including:</w:t>
      </w:r>
    </w:p>
    <w:p w14:paraId="5B120C8D" w14:textId="77777777" w:rsidR="00601F64" w:rsidRDefault="004B0E24">
      <w:pPr>
        <w:pStyle w:val="ListParagraph"/>
        <w:numPr>
          <w:ilvl w:val="0"/>
          <w:numId w:val="2"/>
        </w:numPr>
        <w:spacing w:before="60" w:after="60"/>
      </w:pPr>
      <w:r>
        <w:t>First and last name</w:t>
      </w:r>
    </w:p>
    <w:p w14:paraId="5B120C8E" w14:textId="77777777" w:rsidR="00601F64" w:rsidRDefault="004B0E24">
      <w:pPr>
        <w:pStyle w:val="ListParagraph"/>
        <w:numPr>
          <w:ilvl w:val="0"/>
          <w:numId w:val="2"/>
        </w:numPr>
        <w:spacing w:before="60" w:after="60"/>
      </w:pPr>
      <w:r>
        <w:t>Email address</w:t>
      </w:r>
    </w:p>
    <w:p w14:paraId="5B120C8F" w14:textId="77777777" w:rsidR="00601F64" w:rsidRDefault="004B0E24">
      <w:pPr>
        <w:pStyle w:val="ListParagraph"/>
        <w:numPr>
          <w:ilvl w:val="0"/>
          <w:numId w:val="2"/>
        </w:numPr>
        <w:spacing w:before="60" w:after="60"/>
      </w:pPr>
      <w:r>
        <w:t>Gender (classified as Sensitive Personal Information, see Section 4)</w:t>
      </w:r>
    </w:p>
    <w:p w14:paraId="5B120C90" w14:textId="77777777" w:rsidR="00601F64" w:rsidRDefault="004B0E24">
      <w:pPr>
        <w:pStyle w:val="ListParagraph"/>
        <w:numPr>
          <w:ilvl w:val="0"/>
          <w:numId w:val="2"/>
        </w:numPr>
        <w:spacing w:before="60" w:after="60"/>
      </w:pPr>
      <w:r>
        <w:t>Age</w:t>
      </w:r>
    </w:p>
    <w:p w14:paraId="5B120C91" w14:textId="77777777" w:rsidR="00601F64" w:rsidRDefault="004B0E24">
      <w:pPr>
        <w:pStyle w:val="ListParagraph"/>
        <w:numPr>
          <w:ilvl w:val="0"/>
          <w:numId w:val="2"/>
        </w:numPr>
        <w:spacing w:before="60" w:after="60"/>
      </w:pPr>
      <w:r>
        <w:t>A list of companies with which you have online accounts (e.g., email providers, cloud storage services, financial services)</w:t>
      </w:r>
    </w:p>
    <w:p w14:paraId="5B120C92" w14:textId="77777777" w:rsidR="00601F64" w:rsidRDefault="00601F64"/>
    <w:p w14:paraId="5B120C93" w14:textId="77777777" w:rsidR="00601F64" w:rsidRDefault="004B0E24">
      <w:pPr>
        <w:spacing w:before="80" w:after="80"/>
      </w:pPr>
      <w:r>
        <w:t>We do not collect or request your account numbers, passwords, login credentials, health records, or financial balances.</w:t>
      </w:r>
    </w:p>
    <w:p w14:paraId="5B120C94" w14:textId="77777777" w:rsidR="00601F64" w:rsidRDefault="004B0E24">
      <w:pPr>
        <w:spacing w:before="180" w:after="80"/>
      </w:pPr>
      <w:r>
        <w:rPr>
          <w:b/>
          <w:bCs/>
          <w:color w:val="2E75B6"/>
        </w:rPr>
        <w:t>1.1(a) HIPAA and HITECH: Statement of Inapplicability</w:t>
      </w:r>
    </w:p>
    <w:p w14:paraId="5B120C95" w14:textId="77777777" w:rsidR="00601F64" w:rsidRDefault="004B0E24">
      <w:pPr>
        <w:spacing w:before="80" w:after="80"/>
      </w:pPr>
      <w:r>
        <w:t>HIPAA (Health Insurance Portability and Accountability Act, Pub. L. 104-191) and its implementing regulations at 45 CFR Parts 160 and 164 apply only to three categories of entities: (1) health plans, (2) health care clearinghouses, and (3) health care providers that transmit health information electronically in connection with covered transactions. These are collectively referred to as Covered Entities under 45 CFR 160.103. HIPAA also applies to Business Associates: persons or entities that perform function</w:t>
      </w:r>
      <w:r>
        <w:t>s or activities on behalf of a Covered Entity that involve the creation, receipt, maintenance, or transmission of Protected Health Information (PHI).</w:t>
      </w:r>
    </w:p>
    <w:p w14:paraId="5B120C96" w14:textId="58F14F26" w:rsidR="00601F64" w:rsidRDefault="009A0918">
      <w:pPr>
        <w:spacing w:before="80" w:after="80"/>
      </w:pPr>
      <w:r>
        <w:t>DEXITPLAN</w:t>
      </w:r>
      <w:r w:rsidR="00AE21DE">
        <w:t xml:space="preserve"> is not a health plan, a health care clearinghouse, or a health care provider. </w:t>
      </w:r>
      <w:r>
        <w:t>DEXITPLAN</w:t>
      </w:r>
      <w:r w:rsidR="00AE21DE">
        <w:t xml:space="preserve"> does not transmit health information in connection with any HIPAA-covered transaction. </w:t>
      </w:r>
      <w:r>
        <w:t>DEXITPLAN</w:t>
      </w:r>
      <w:r w:rsidR="00AE21DE">
        <w:t xml:space="preserve"> does not perform services for or on behalf of any Covered Entity involving PHI. Accordingly, </w:t>
      </w:r>
      <w:r>
        <w:t>DEXITPLAN</w:t>
      </w:r>
      <w:r w:rsidR="00AE21DE">
        <w:t xml:space="preserve"> is not a Covered Entity </w:t>
      </w:r>
      <w:r w:rsidR="00AE21DE">
        <w:lastRenderedPageBreak/>
        <w:t>and is not a Business Associate under HIPAA or HITECH (45 CFR 160.103; HHS.gov, Covered Entities and Business Associates, confirmed current as of 2026).</w:t>
      </w:r>
    </w:p>
    <w:p w14:paraId="5B120C97" w14:textId="716D86FF" w:rsidR="00601F64" w:rsidRDefault="004B0E24">
      <w:pPr>
        <w:spacing w:before="80" w:after="80"/>
      </w:pPr>
      <w:r>
        <w:t xml:space="preserve">The Health Information Technology for Economic and Clinical Health Act (HITECH, Pub. L. 111-5) strengthened HIPAA's requirements and extended certain obligations to Business Associates. Because </w:t>
      </w:r>
      <w:r w:rsidR="009A0918">
        <w:t>DEXITPLAN</w:t>
      </w:r>
      <w:r>
        <w:t xml:space="preserve"> is neither a Covered Entity nor a Business Associate, HITECH does not apply to </w:t>
      </w:r>
      <w:r w:rsidR="009A0918">
        <w:t>DEXITPLAN</w:t>
      </w:r>
      <w:r>
        <w:t xml:space="preserve"> independently.</w:t>
      </w:r>
    </w:p>
    <w:p w14:paraId="5B120C98" w14:textId="79117C5F" w:rsidR="00601F64" w:rsidRDefault="009A0918">
      <w:pPr>
        <w:spacing w:before="80" w:after="80"/>
      </w:pPr>
      <w:r>
        <w:t>DEXITPLAN</w:t>
      </w:r>
      <w:r w:rsidR="00AE21DE">
        <w:t xml:space="preserve"> does not collect, request, process, or store Protected Health Information as that term is defined at 45 CFR 160.103, that is, individually identifiable health information relating to a person's past, present, or future physical or mental health condition, the provision of health care, or payment for health care services.</w:t>
      </w:r>
    </w:p>
    <w:p w14:paraId="5B120C99" w14:textId="77777777" w:rsidR="00601F64" w:rsidRDefault="00601F64"/>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601F64" w14:paraId="5B120C9B" w14:textId="77777777" w:rsidTr="00AE21DE">
        <w:tc>
          <w:tcPr>
            <w:tcW w:w="10080" w:type="dxa"/>
            <w:tcBorders>
              <w:top w:val="none" w:sz="0" w:space="0" w:color="FFFFFF"/>
              <w:left w:val="none" w:sz="0" w:space="0" w:color="FFFFFF"/>
              <w:bottom w:val="none" w:sz="0" w:space="0" w:color="FFFFFF"/>
              <w:right w:val="none" w:sz="0" w:space="0" w:color="FFFFFF"/>
            </w:tcBorders>
            <w:shd w:val="clear" w:color="auto" w:fill="F2F2F2"/>
            <w:tcMar>
              <w:top w:w="140" w:type="dxa"/>
              <w:left w:w="200" w:type="dxa"/>
              <w:bottom w:w="140" w:type="dxa"/>
              <w:right w:w="200" w:type="dxa"/>
            </w:tcMar>
          </w:tcPr>
          <w:p w14:paraId="5B120C9A" w14:textId="58A7B16D" w:rsidR="00601F64" w:rsidRDefault="004B0E24">
            <w:r>
              <w:rPr>
                <w:b/>
                <w:bCs/>
                <w:color w:val="000000"/>
                <w:sz w:val="18"/>
                <w:szCs w:val="18"/>
              </w:rPr>
              <w:t>Note on current HIPAA regulatory developments (as of March 2026): The HHS Office for Civil Rights proposed updates to the HIPAA Security Rule published January 6, 2025. These proposed changes, if finalized</w:t>
            </w:r>
            <w:r w:rsidR="0096601A">
              <w:rPr>
                <w:b/>
                <w:bCs/>
                <w:color w:val="000000"/>
                <w:sz w:val="18"/>
                <w:szCs w:val="18"/>
              </w:rPr>
              <w:t>,</w:t>
            </w:r>
            <w:r>
              <w:rPr>
                <w:b/>
                <w:bCs/>
                <w:color w:val="000000"/>
                <w:sz w:val="18"/>
                <w:szCs w:val="18"/>
              </w:rPr>
              <w:t xml:space="preserve"> </w:t>
            </w:r>
            <w:proofErr w:type="gramStart"/>
            <w:r>
              <w:rPr>
                <w:b/>
                <w:bCs/>
                <w:color w:val="000000"/>
                <w:sz w:val="18"/>
                <w:szCs w:val="18"/>
              </w:rPr>
              <w:t>listed</w:t>
            </w:r>
            <w:proofErr w:type="gramEnd"/>
            <w:r>
              <w:rPr>
                <w:b/>
                <w:bCs/>
                <w:color w:val="000000"/>
                <w:sz w:val="18"/>
                <w:szCs w:val="18"/>
              </w:rPr>
              <w:t xml:space="preserve"> on OCR's regulatory agenda for May 2026, though finalization remains subject to the current administration's discretion would apply only to Covered Entities and Business Associates. They would not create any new HIPAA obligations for </w:t>
            </w:r>
            <w:r w:rsidR="009A0918">
              <w:rPr>
                <w:b/>
                <w:bCs/>
                <w:color w:val="000000"/>
                <w:sz w:val="18"/>
                <w:szCs w:val="18"/>
              </w:rPr>
              <w:t>DEXITPLAN</w:t>
            </w:r>
            <w:r>
              <w:rPr>
                <w:b/>
                <w:bCs/>
                <w:color w:val="000000"/>
                <w:sz w:val="18"/>
                <w:szCs w:val="18"/>
              </w:rPr>
              <w:t xml:space="preserve">. A 2024 HIPAA Privacy Rule update related to reproductive health was vacated by a federal court on June 18, 2025 (Purl v. HHS, N.D. Tex.), and the appeal was subsequently dismissed by the Fifth Circuit on September 10, 2025. That rule is no longer in effect. </w:t>
            </w:r>
            <w:r w:rsidR="009A0918">
              <w:rPr>
                <w:b/>
                <w:bCs/>
                <w:color w:val="000000"/>
                <w:sz w:val="18"/>
                <w:szCs w:val="18"/>
              </w:rPr>
              <w:t>DEXITPLAN</w:t>
            </w:r>
            <w:r>
              <w:rPr>
                <w:b/>
                <w:bCs/>
                <w:color w:val="000000"/>
                <w:sz w:val="18"/>
                <w:szCs w:val="18"/>
              </w:rPr>
              <w:t xml:space="preserve"> will continue to monitor HIPAA regulatory developments and will update this policy if any future rulemaking makes it applicable to non-covered entities.</w:t>
            </w:r>
          </w:p>
        </w:tc>
      </w:tr>
    </w:tbl>
    <w:p w14:paraId="5B120C9C" w14:textId="77777777" w:rsidR="00601F64" w:rsidRDefault="00601F64"/>
    <w:p w14:paraId="5B120C9D" w14:textId="44F124DD" w:rsidR="00601F64" w:rsidRDefault="004B0E24">
      <w:pPr>
        <w:spacing w:before="80" w:after="80"/>
      </w:pPr>
      <w:r>
        <w:t xml:space="preserve">If you voluntarily submit information that incidentally contains health-related content in any form field, </w:t>
      </w:r>
      <w:r w:rsidR="009A0918">
        <w:t>DEXITPLAN</w:t>
      </w:r>
      <w:r>
        <w:t xml:space="preserve"> will not process, use, or retain it beyond what is necessary to respond to your specific request, and will not share it with any third party. You are advised not to submit health or medical information through our platform.</w:t>
      </w:r>
    </w:p>
    <w:p w14:paraId="5B120C9E" w14:textId="77777777" w:rsidR="00601F64" w:rsidRDefault="004B0E24">
      <w:pPr>
        <w:spacing w:before="180" w:after="80"/>
      </w:pPr>
      <w:r>
        <w:rPr>
          <w:b/>
          <w:bCs/>
          <w:color w:val="2E75B6"/>
        </w:rPr>
        <w:t>Behavioral and Usage Data</w:t>
      </w:r>
    </w:p>
    <w:p w14:paraId="5B120C9F" w14:textId="77777777" w:rsidR="00601F64" w:rsidRDefault="004B0E24">
      <w:pPr>
        <w:spacing w:before="80" w:after="80"/>
      </w:pPr>
      <w:r>
        <w:t>Through platforms such as Wix, Google Workspace, and integrated tools, we may collect:</w:t>
      </w:r>
    </w:p>
    <w:p w14:paraId="5B120CA0" w14:textId="77777777" w:rsidR="00601F64" w:rsidRDefault="004B0E24">
      <w:pPr>
        <w:pStyle w:val="ListParagraph"/>
        <w:numPr>
          <w:ilvl w:val="0"/>
          <w:numId w:val="2"/>
        </w:numPr>
        <w:spacing w:before="60" w:after="60"/>
      </w:pPr>
      <w:r>
        <w:t>Website interaction data (e.g., pages visited, time spent)</w:t>
      </w:r>
    </w:p>
    <w:p w14:paraId="5B120CA1" w14:textId="77777777" w:rsidR="00601F64" w:rsidRDefault="004B0E24">
      <w:pPr>
        <w:pStyle w:val="ListParagraph"/>
        <w:numPr>
          <w:ilvl w:val="0"/>
          <w:numId w:val="2"/>
        </w:numPr>
        <w:spacing w:before="60" w:after="60"/>
      </w:pPr>
      <w:r>
        <w:t>Communication preferences and engagement behavior (e.g., emails opened)</w:t>
      </w:r>
    </w:p>
    <w:p w14:paraId="5B120CA2" w14:textId="77777777" w:rsidR="00601F64" w:rsidRDefault="004B0E24">
      <w:pPr>
        <w:pStyle w:val="ListParagraph"/>
        <w:numPr>
          <w:ilvl w:val="0"/>
          <w:numId w:val="2"/>
        </w:numPr>
        <w:spacing w:before="60" w:after="60"/>
      </w:pPr>
      <w:r>
        <w:t>Form completion patterns</w:t>
      </w:r>
    </w:p>
    <w:p w14:paraId="5B120CA3" w14:textId="77777777" w:rsidR="00601F64" w:rsidRDefault="004B0E24">
      <w:pPr>
        <w:spacing w:before="180" w:after="80"/>
      </w:pPr>
      <w:r>
        <w:rPr>
          <w:b/>
          <w:bCs/>
          <w:color w:val="2E75B6"/>
        </w:rPr>
        <w:t>Digital Account Information</w:t>
      </w:r>
    </w:p>
    <w:p w14:paraId="5B120CA4" w14:textId="53724E4E" w:rsidR="00601F64" w:rsidRDefault="004B0E24">
      <w:pPr>
        <w:spacing w:before="80" w:after="80"/>
      </w:pPr>
      <w:r>
        <w:t xml:space="preserve">As part of our services, we ask users to identify and record information about companies where they hold online accounts. </w:t>
      </w:r>
      <w:r w:rsidR="009A0918">
        <w:t>DEXITPLAN</w:t>
      </w:r>
      <w:r>
        <w:t xml:space="preserve"> does not collect, store, or access login credentials, passwords, account numbers, or financial balances at any time.</w:t>
      </w:r>
    </w:p>
    <w:p w14:paraId="5B120CA5" w14:textId="77777777" w:rsidR="00601F64" w:rsidRDefault="004B0E24">
      <w:pPr>
        <w:spacing w:before="80" w:after="80"/>
      </w:pPr>
      <w:r>
        <w:t>The data we collect in this category is limited to:</w:t>
      </w:r>
    </w:p>
    <w:p w14:paraId="5B120CA6" w14:textId="77777777" w:rsidR="00601F64" w:rsidRDefault="004B0E24">
      <w:pPr>
        <w:pStyle w:val="ListParagraph"/>
        <w:numPr>
          <w:ilvl w:val="0"/>
          <w:numId w:val="2"/>
        </w:numPr>
        <w:spacing w:before="60" w:after="60"/>
      </w:pPr>
      <w:r>
        <w:t>The names of digital service providers a user has accounts with (e.g., Google, Facebook, Apple, financial institutions)</w:t>
      </w:r>
    </w:p>
    <w:p w14:paraId="5B120CA7" w14:textId="77777777" w:rsidR="00601F64" w:rsidRDefault="004B0E24">
      <w:pPr>
        <w:pStyle w:val="ListParagraph"/>
        <w:numPr>
          <w:ilvl w:val="0"/>
          <w:numId w:val="2"/>
        </w:numPr>
        <w:spacing w:before="60" w:after="60"/>
      </w:pPr>
      <w:r>
        <w:t>The types of digital assets associated with those accounts (e.g., social media, cloud storage, email, financial accounts)</w:t>
      </w:r>
    </w:p>
    <w:p w14:paraId="5B120CA8" w14:textId="77777777" w:rsidR="00601F64" w:rsidRDefault="004B0E24">
      <w:pPr>
        <w:pStyle w:val="ListParagraph"/>
        <w:numPr>
          <w:ilvl w:val="0"/>
          <w:numId w:val="2"/>
        </w:numPr>
        <w:spacing w:before="60" w:after="60"/>
      </w:pPr>
      <w:r>
        <w:t>The user's written instructions about how those accounts and records should be handled</w:t>
      </w:r>
    </w:p>
    <w:p w14:paraId="5B120CAA" w14:textId="77777777" w:rsidR="00601F64" w:rsidRDefault="00601F64"/>
    <w:p w14:paraId="5B120CAB" w14:textId="78EF35E0" w:rsidR="00601F64" w:rsidRDefault="009A0918">
      <w:pPr>
        <w:spacing w:before="80" w:after="80"/>
      </w:pPr>
      <w:r>
        <w:t>DEXITPLAN</w:t>
      </w:r>
      <w:r w:rsidR="00AE21DE">
        <w:t xml:space="preserve"> stores this information solely as an organizational record for the user's own planning purposes. </w:t>
      </w:r>
      <w:r>
        <w:t>DEXITPLAN</w:t>
      </w:r>
      <w:r w:rsidR="00AE21DE">
        <w:t xml:space="preserve"> does not access, manage, or control any digital account on a user's behalf through the platform.</w:t>
      </w:r>
    </w:p>
    <w:p w14:paraId="5B120CAC" w14:textId="77777777" w:rsidR="00601F64" w:rsidRDefault="004B0E24">
      <w:pPr>
        <w:pStyle w:val="Heading2"/>
      </w:pPr>
      <w:r>
        <w:t>1.2 Why We Collect This Data</w:t>
      </w:r>
    </w:p>
    <w:p w14:paraId="5B120CAD" w14:textId="77777777" w:rsidR="00601F64" w:rsidRDefault="004B0E24">
      <w:pPr>
        <w:spacing w:before="80" w:after="80"/>
      </w:pPr>
      <w:r>
        <w:t>We collect your data to:</w:t>
      </w:r>
    </w:p>
    <w:p w14:paraId="5B120CAE" w14:textId="77777777" w:rsidR="00601F64" w:rsidRDefault="004B0E24">
      <w:pPr>
        <w:pStyle w:val="ListParagraph"/>
        <w:numPr>
          <w:ilvl w:val="0"/>
          <w:numId w:val="2"/>
        </w:numPr>
        <w:spacing w:before="60" w:after="60"/>
      </w:pPr>
      <w:proofErr w:type="gramStart"/>
      <w:r>
        <w:t>Provide</w:t>
      </w:r>
      <w:proofErr w:type="gramEnd"/>
      <w:r>
        <w:t xml:space="preserve"> you with access to our services</w:t>
      </w:r>
    </w:p>
    <w:p w14:paraId="5B120CAF" w14:textId="77777777" w:rsidR="00601F64" w:rsidRDefault="004B0E24">
      <w:pPr>
        <w:pStyle w:val="ListParagraph"/>
        <w:numPr>
          <w:ilvl w:val="0"/>
          <w:numId w:val="2"/>
        </w:numPr>
        <w:spacing w:before="60" w:after="60"/>
      </w:pPr>
      <w:r>
        <w:t>Communicate with you about your account or submissions</w:t>
      </w:r>
    </w:p>
    <w:p w14:paraId="5B120CB0" w14:textId="77777777" w:rsidR="00601F64" w:rsidRDefault="004B0E24">
      <w:pPr>
        <w:pStyle w:val="ListParagraph"/>
        <w:numPr>
          <w:ilvl w:val="0"/>
          <w:numId w:val="2"/>
        </w:numPr>
        <w:spacing w:before="60" w:after="60"/>
      </w:pPr>
      <w:r>
        <w:t>Comply with legal, contractual, or regulatory obligations</w:t>
      </w:r>
    </w:p>
    <w:p w14:paraId="5B120CB1" w14:textId="77777777" w:rsidR="00601F64" w:rsidRDefault="004B0E24">
      <w:pPr>
        <w:pStyle w:val="ListParagraph"/>
        <w:numPr>
          <w:ilvl w:val="0"/>
          <w:numId w:val="2"/>
        </w:numPr>
        <w:spacing w:before="60" w:after="60"/>
      </w:pPr>
      <w:r>
        <w:t>Help users organize information about their digital accounts and document their wishes for account management</w:t>
      </w:r>
    </w:p>
    <w:p w14:paraId="5B120CB2" w14:textId="77777777" w:rsidR="00601F64" w:rsidRDefault="004B0E24">
      <w:pPr>
        <w:pStyle w:val="ListParagraph"/>
        <w:numPr>
          <w:ilvl w:val="0"/>
          <w:numId w:val="2"/>
        </w:numPr>
        <w:spacing w:before="60" w:after="60"/>
      </w:pPr>
      <w:r>
        <w:t>Facilitate the estate agent service when separately contracted — see Section 2.5</w:t>
      </w:r>
    </w:p>
    <w:p w14:paraId="5B120CB3" w14:textId="77777777" w:rsidR="00601F64" w:rsidRDefault="004B0E24">
      <w:pPr>
        <w:pStyle w:val="ListParagraph"/>
        <w:numPr>
          <w:ilvl w:val="0"/>
          <w:numId w:val="2"/>
        </w:numPr>
        <w:spacing w:before="60" w:after="60"/>
      </w:pPr>
      <w:r>
        <w:t>Improve our products and user experience</w:t>
      </w:r>
    </w:p>
    <w:p w14:paraId="5B120CB4" w14:textId="77777777" w:rsidR="00601F64" w:rsidRDefault="004B0E24">
      <w:pPr>
        <w:pStyle w:val="ListParagraph"/>
        <w:numPr>
          <w:ilvl w:val="0"/>
          <w:numId w:val="2"/>
        </w:numPr>
        <w:spacing w:before="60" w:after="60"/>
      </w:pPr>
      <w:r>
        <w:lastRenderedPageBreak/>
        <w:t>Ensure security, fraud prevention, and compliance with relevant laws</w:t>
      </w:r>
    </w:p>
    <w:p w14:paraId="5B120CB5" w14:textId="77777777" w:rsidR="00601F64" w:rsidRDefault="004B0E24">
      <w:pPr>
        <w:pStyle w:val="Heading2"/>
      </w:pPr>
      <w:r>
        <w:t>1.3 How We Inform You About Data Collection</w:t>
      </w:r>
    </w:p>
    <w:p w14:paraId="5B120CB6" w14:textId="77777777" w:rsidR="00601F64" w:rsidRDefault="004B0E24">
      <w:pPr>
        <w:spacing w:before="80" w:after="80"/>
      </w:pPr>
      <w:r>
        <w:t xml:space="preserve">In compliance with the CCPA and CPRA, you are informed at or before the point of </w:t>
      </w:r>
      <w:proofErr w:type="gramStart"/>
      <w:r>
        <w:t>collection</w:t>
      </w:r>
      <w:proofErr w:type="gramEnd"/>
      <w:r>
        <w:t xml:space="preserve"> about the categories of data we collect and the purposes for which it will be used. This information is provided in this Privacy Policy, in just-in-time notices when you complete online forms, and within our Terms of Service.</w:t>
      </w:r>
    </w:p>
    <w:p w14:paraId="5B120CB7" w14:textId="77777777" w:rsidR="00601F64" w:rsidRDefault="004B0E24">
      <w:pPr>
        <w:spacing w:before="80" w:after="80"/>
      </w:pPr>
      <w:r>
        <w:t xml:space="preserve">We do not sell your personal information. We do not share your personal information for cross-context behavioral advertising. If our practices change, you will be offered the right to opt out before any such change takes </w:t>
      </w:r>
      <w:proofErr w:type="gramStart"/>
      <w:r>
        <w:t>effect</w:t>
      </w:r>
      <w:proofErr w:type="gramEnd"/>
      <w:r>
        <w:t>.</w:t>
      </w:r>
    </w:p>
    <w:p w14:paraId="5B120CB8" w14:textId="77777777" w:rsidR="00601F64" w:rsidRDefault="004B0E24">
      <w:pPr>
        <w:pStyle w:val="Heading2"/>
      </w:pPr>
      <w:r>
        <w:t>1.4 Third-Party Data Processors</w:t>
      </w:r>
    </w:p>
    <w:p w14:paraId="5B120CB9" w14:textId="77777777" w:rsidR="00601F64" w:rsidRDefault="004B0E24">
      <w:pPr>
        <w:spacing w:before="80" w:after="80"/>
      </w:pPr>
      <w:r>
        <w:t>We work with several third-party platforms to operate our services. These platforms process your data on our behalf under contractual data privacy obligations.</w:t>
      </w:r>
    </w:p>
    <w:p w14:paraId="5B120CBA" w14:textId="77777777" w:rsidR="00601F64" w:rsidRDefault="00601F64"/>
    <w:tbl>
      <w:tblPr>
        <w:tblW w:w="9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6699"/>
      </w:tblGrid>
      <w:tr w:rsidR="00601F64" w14:paraId="5B120CBD" w14:textId="77777777" w:rsidTr="00AE21DE">
        <w:tc>
          <w:tcPr>
            <w:tcW w:w="32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5B120CBB" w14:textId="77777777" w:rsidR="00601F64" w:rsidRDefault="004B0E24">
            <w:proofErr w:type="spellStart"/>
            <w:r>
              <w:rPr>
                <w:b/>
                <w:bCs/>
                <w:color w:val="FFFFFF"/>
                <w:sz w:val="18"/>
                <w:szCs w:val="18"/>
              </w:rPr>
              <w:t>Subprocessor</w:t>
            </w:r>
            <w:proofErr w:type="spellEnd"/>
            <w:r>
              <w:rPr>
                <w:b/>
                <w:bCs/>
                <w:color w:val="FFFFFF"/>
                <w:sz w:val="18"/>
                <w:szCs w:val="18"/>
              </w:rPr>
              <w:t xml:space="preserve"> Name &amp; Location</w:t>
            </w:r>
          </w:p>
        </w:tc>
        <w:tc>
          <w:tcPr>
            <w:tcW w:w="6699"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5B120CBC" w14:textId="77777777" w:rsidR="00601F64" w:rsidRDefault="004B0E24">
            <w:r>
              <w:rPr>
                <w:b/>
                <w:bCs/>
                <w:color w:val="FFFFFF"/>
                <w:sz w:val="18"/>
                <w:szCs w:val="18"/>
              </w:rPr>
              <w:t>Description of Processing</w:t>
            </w:r>
          </w:p>
        </w:tc>
      </w:tr>
      <w:tr w:rsidR="00601F64" w14:paraId="5B120CC0" w14:textId="77777777" w:rsidTr="00AE21DE">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B120CBE" w14:textId="77777777" w:rsidR="00601F64" w:rsidRDefault="004B0E24">
            <w:r>
              <w:rPr>
                <w:color w:val="000000"/>
                <w:sz w:val="18"/>
                <w:szCs w:val="18"/>
              </w:rPr>
              <w:t>Wix.com Ltd. (Israel, U.S., EU)</w:t>
            </w:r>
          </w:p>
        </w:tc>
        <w:tc>
          <w:tcPr>
            <w:tcW w:w="6699"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B120CBF" w14:textId="77777777" w:rsidR="00601F64" w:rsidRDefault="004B0E24">
            <w:r>
              <w:rPr>
                <w:color w:val="000000"/>
                <w:sz w:val="18"/>
                <w:szCs w:val="18"/>
              </w:rPr>
              <w:t>Website hosting, site building, form data collection, and user interaction logging.</w:t>
            </w:r>
          </w:p>
        </w:tc>
      </w:tr>
      <w:tr w:rsidR="00601F64" w14:paraId="5B120CC3" w14:textId="77777777" w:rsidTr="00AE21DE">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B120CC1" w14:textId="77777777" w:rsidR="00601F64" w:rsidRDefault="004B0E24">
            <w:r>
              <w:rPr>
                <w:color w:val="000000"/>
                <w:sz w:val="18"/>
                <w:szCs w:val="18"/>
              </w:rPr>
              <w:t>Tally BV (Belgium)</w:t>
            </w:r>
          </w:p>
        </w:tc>
        <w:tc>
          <w:tcPr>
            <w:tcW w:w="669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B120CC2" w14:textId="77777777" w:rsidR="00601F64" w:rsidRDefault="004B0E24">
            <w:r>
              <w:rPr>
                <w:color w:val="000000"/>
                <w:sz w:val="18"/>
                <w:szCs w:val="18"/>
              </w:rPr>
              <w:t>Online form creation and data capture (including PII), integration with workflows.</w:t>
            </w:r>
          </w:p>
        </w:tc>
      </w:tr>
      <w:tr w:rsidR="00601F64" w14:paraId="5B120CC6" w14:textId="77777777" w:rsidTr="00AE21DE">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B120CC4" w14:textId="77777777" w:rsidR="00601F64" w:rsidRDefault="004B0E24">
            <w:r>
              <w:rPr>
                <w:color w:val="000000"/>
                <w:sz w:val="18"/>
                <w:szCs w:val="18"/>
              </w:rPr>
              <w:t>Monday.com Ltd. (Israel, U.S., EU)</w:t>
            </w:r>
          </w:p>
        </w:tc>
        <w:tc>
          <w:tcPr>
            <w:tcW w:w="6699"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B120CC5" w14:textId="77777777" w:rsidR="00601F64" w:rsidRDefault="004B0E24">
            <w:r>
              <w:rPr>
                <w:color w:val="000000"/>
                <w:sz w:val="18"/>
                <w:szCs w:val="18"/>
              </w:rPr>
              <w:t>Workflow management, task tracking, internal collaboration platform handling user information.</w:t>
            </w:r>
          </w:p>
        </w:tc>
      </w:tr>
      <w:tr w:rsidR="00601F64" w14:paraId="5B120CC9" w14:textId="77777777" w:rsidTr="00AE21DE">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B120CC7" w14:textId="33FE2BCD" w:rsidR="00601F64" w:rsidRDefault="004B0E24">
            <w:r>
              <w:rPr>
                <w:color w:val="000000"/>
                <w:sz w:val="18"/>
                <w:szCs w:val="18"/>
              </w:rPr>
              <w:t>Make/</w:t>
            </w:r>
            <w:proofErr w:type="spellStart"/>
            <w:r>
              <w:rPr>
                <w:color w:val="000000"/>
                <w:sz w:val="18"/>
                <w:szCs w:val="18"/>
              </w:rPr>
              <w:t>Integromat</w:t>
            </w:r>
            <w:proofErr w:type="spellEnd"/>
            <w:r>
              <w:rPr>
                <w:color w:val="000000"/>
                <w:sz w:val="18"/>
                <w:szCs w:val="18"/>
              </w:rPr>
              <w:t xml:space="preserve"> (Czechia, U.S.)</w:t>
            </w:r>
          </w:p>
        </w:tc>
        <w:tc>
          <w:tcPr>
            <w:tcW w:w="669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B120CC8" w14:textId="77777777" w:rsidR="00601F64" w:rsidRDefault="004B0E24">
            <w:r>
              <w:rPr>
                <w:color w:val="000000"/>
                <w:sz w:val="18"/>
                <w:szCs w:val="18"/>
              </w:rPr>
              <w:t>Automation platform for integrating and processing data between services (PII, metadata).</w:t>
            </w:r>
          </w:p>
        </w:tc>
      </w:tr>
      <w:tr w:rsidR="00601F64" w14:paraId="5B120CCC" w14:textId="77777777" w:rsidTr="00AE21DE">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B120CCA" w14:textId="77777777" w:rsidR="00601F64" w:rsidRDefault="004B0E24">
            <w:r>
              <w:rPr>
                <w:color w:val="000000"/>
                <w:sz w:val="18"/>
                <w:szCs w:val="18"/>
              </w:rPr>
              <w:t>Square, Inc. (U.S.)</w:t>
            </w:r>
          </w:p>
        </w:tc>
        <w:tc>
          <w:tcPr>
            <w:tcW w:w="6699"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B120CCB" w14:textId="77777777" w:rsidR="00601F64" w:rsidRDefault="004B0E24">
            <w:r>
              <w:rPr>
                <w:color w:val="000000"/>
                <w:sz w:val="18"/>
                <w:szCs w:val="18"/>
              </w:rPr>
              <w:t>Payment processing, customer contact details, transaction metadata storage.</w:t>
            </w:r>
          </w:p>
        </w:tc>
      </w:tr>
      <w:tr w:rsidR="00601F64" w14:paraId="5B120CCF" w14:textId="77777777" w:rsidTr="00AE21DE">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B120CCD" w14:textId="77777777" w:rsidR="00601F64" w:rsidRDefault="004B0E24">
            <w:r>
              <w:rPr>
                <w:color w:val="000000"/>
                <w:sz w:val="18"/>
                <w:szCs w:val="18"/>
              </w:rPr>
              <w:t>Google LLC (U.S., globally distributed)</w:t>
            </w:r>
          </w:p>
        </w:tc>
        <w:tc>
          <w:tcPr>
            <w:tcW w:w="669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B120CCE" w14:textId="77777777" w:rsidR="00601F64" w:rsidRDefault="004B0E24">
            <w:r>
              <w:rPr>
                <w:color w:val="000000"/>
                <w:sz w:val="18"/>
                <w:szCs w:val="18"/>
              </w:rPr>
              <w:t>Email (Google Workspace), document storage, communication logs, analytics, and backups.</w:t>
            </w:r>
          </w:p>
        </w:tc>
      </w:tr>
      <w:tr w:rsidR="00601F64" w14:paraId="5B120CD2" w14:textId="77777777" w:rsidTr="00AE21DE">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B120CD0" w14:textId="77777777" w:rsidR="00601F64" w:rsidRDefault="004B0E24">
            <w:proofErr w:type="spellStart"/>
            <w:r>
              <w:rPr>
                <w:color w:val="000000"/>
                <w:sz w:val="18"/>
                <w:szCs w:val="18"/>
              </w:rPr>
              <w:t>Eledo</w:t>
            </w:r>
            <w:proofErr w:type="spellEnd"/>
            <w:r>
              <w:rPr>
                <w:color w:val="000000"/>
                <w:sz w:val="18"/>
                <w:szCs w:val="18"/>
              </w:rPr>
              <w:t xml:space="preserve"> Software </w:t>
            </w:r>
            <w:proofErr w:type="spellStart"/>
            <w:r>
              <w:rPr>
                <w:color w:val="000000"/>
                <w:sz w:val="18"/>
                <w:szCs w:val="18"/>
              </w:rPr>
              <w:t>s.r.o.</w:t>
            </w:r>
            <w:proofErr w:type="spellEnd"/>
            <w:r>
              <w:rPr>
                <w:color w:val="000000"/>
                <w:sz w:val="18"/>
                <w:szCs w:val="18"/>
              </w:rPr>
              <w:t xml:space="preserve"> (Czechia)</w:t>
            </w:r>
          </w:p>
        </w:tc>
        <w:tc>
          <w:tcPr>
            <w:tcW w:w="6699"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B120CD1" w14:textId="77777777" w:rsidR="00601F64" w:rsidRDefault="004B0E24">
            <w:r>
              <w:rPr>
                <w:color w:val="000000"/>
                <w:sz w:val="18"/>
                <w:szCs w:val="18"/>
              </w:rPr>
              <w:t>Document automation and template-based generation of user-facing documents using collected data.</w:t>
            </w:r>
          </w:p>
        </w:tc>
      </w:tr>
    </w:tbl>
    <w:p w14:paraId="5B120CD3" w14:textId="77777777" w:rsidR="00601F64" w:rsidRDefault="00601F64"/>
    <w:p w14:paraId="5B120CD4" w14:textId="77777777" w:rsidR="00601F64" w:rsidRDefault="004B0E24">
      <w:pPr>
        <w:pStyle w:val="Heading1"/>
      </w:pPr>
      <w:r>
        <w:t>2. Data Usage and Disclosure</w:t>
      </w:r>
    </w:p>
    <w:p w14:paraId="5B120CD5" w14:textId="77777777" w:rsidR="00601F64" w:rsidRDefault="004B0E24">
      <w:pPr>
        <w:pStyle w:val="Heading2"/>
      </w:pPr>
      <w:r>
        <w:t>2.1 How We Use Your Information</w:t>
      </w:r>
    </w:p>
    <w:p w14:paraId="5B120CD6" w14:textId="77777777" w:rsidR="00601F64" w:rsidRDefault="004B0E24">
      <w:pPr>
        <w:spacing w:before="80" w:after="80"/>
      </w:pPr>
      <w:r>
        <w:t xml:space="preserve">We use the data we collect only for purposes that are necessary, lawful, and directly </w:t>
      </w:r>
      <w:proofErr w:type="gramStart"/>
      <w:r>
        <w:t>tied</w:t>
      </w:r>
      <w:proofErr w:type="gramEnd"/>
      <w:r>
        <w:t xml:space="preserve"> to our services:</w:t>
      </w:r>
    </w:p>
    <w:p w14:paraId="5B120CD7" w14:textId="77777777" w:rsidR="00601F64" w:rsidRDefault="004B0E24">
      <w:pPr>
        <w:pStyle w:val="ListParagraph"/>
        <w:numPr>
          <w:ilvl w:val="0"/>
          <w:numId w:val="2"/>
        </w:numPr>
        <w:spacing w:before="60" w:after="60"/>
      </w:pPr>
      <w:r>
        <w:rPr>
          <w:b/>
          <w:bCs/>
        </w:rPr>
        <w:t xml:space="preserve">Providing and improving services: </w:t>
      </w:r>
      <w:r>
        <w:t>To operate our platform, complete requested actions, and improve your experience.</w:t>
      </w:r>
    </w:p>
    <w:p w14:paraId="5B120CD8" w14:textId="77777777" w:rsidR="00601F64" w:rsidRDefault="004B0E24">
      <w:pPr>
        <w:pStyle w:val="ListParagraph"/>
        <w:numPr>
          <w:ilvl w:val="0"/>
          <w:numId w:val="2"/>
        </w:numPr>
        <w:spacing w:before="60" w:after="60"/>
      </w:pPr>
      <w:r>
        <w:rPr>
          <w:b/>
          <w:bCs/>
        </w:rPr>
        <w:t xml:space="preserve">Communicating with you: </w:t>
      </w:r>
      <w:r>
        <w:t>To send service updates, respond to inquiries, or deliver requested documents.</w:t>
      </w:r>
    </w:p>
    <w:p w14:paraId="5B120CD9" w14:textId="77777777" w:rsidR="00601F64" w:rsidRDefault="004B0E24">
      <w:pPr>
        <w:pStyle w:val="ListParagraph"/>
        <w:numPr>
          <w:ilvl w:val="0"/>
          <w:numId w:val="2"/>
        </w:numPr>
        <w:spacing w:before="60" w:after="60"/>
      </w:pPr>
      <w:r>
        <w:rPr>
          <w:b/>
          <w:bCs/>
        </w:rPr>
        <w:t xml:space="preserve">Compliance and legal obligations: </w:t>
      </w:r>
      <w:r>
        <w:t>To fulfill regulatory obligations, respond to lawful requests, and enforce our terms.</w:t>
      </w:r>
    </w:p>
    <w:p w14:paraId="5B120CDA" w14:textId="77777777" w:rsidR="00601F64" w:rsidRDefault="004B0E24">
      <w:pPr>
        <w:pStyle w:val="ListParagraph"/>
        <w:numPr>
          <w:ilvl w:val="0"/>
          <w:numId w:val="2"/>
        </w:numPr>
        <w:spacing w:before="60" w:after="60"/>
      </w:pPr>
      <w:r>
        <w:rPr>
          <w:b/>
          <w:bCs/>
        </w:rPr>
        <w:t xml:space="preserve">Security, fraud prevention, and auditing: </w:t>
      </w:r>
      <w:r>
        <w:t>To monitor system security, detect fraud, and conduct compliance reviews.</w:t>
      </w:r>
    </w:p>
    <w:p w14:paraId="5B120CDB" w14:textId="77777777" w:rsidR="00601F64" w:rsidRDefault="00601F64"/>
    <w:p w14:paraId="5B120CDC" w14:textId="77777777" w:rsidR="00601F64" w:rsidRDefault="004B0E24">
      <w:pPr>
        <w:spacing w:before="80" w:after="80"/>
      </w:pPr>
      <w:r>
        <w:t>Under CCPA/CPRA, we do not sell personal data. We share it with third parties only for the specific business purposes described below.</w:t>
      </w:r>
    </w:p>
    <w:p w14:paraId="5B120CDD" w14:textId="77777777" w:rsidR="00601F64" w:rsidRDefault="004B0E24">
      <w:pPr>
        <w:pStyle w:val="Heading2"/>
      </w:pPr>
      <w:r>
        <w:t>2.2 Sharing with Third Parties</w:t>
      </w:r>
    </w:p>
    <w:p w14:paraId="5B120CDE" w14:textId="77777777" w:rsidR="00601F64" w:rsidRDefault="004B0E24">
      <w:pPr>
        <w:spacing w:before="80" w:after="80"/>
      </w:pPr>
      <w:r>
        <w:t>We only share personal data with trusted third parties when necessary to operate our business or comply with the law. Each provider is contractually bound to use your data only for the specific services they provide to us.</w:t>
      </w:r>
    </w:p>
    <w:p w14:paraId="5B120CDF" w14:textId="77777777" w:rsidR="00601F64" w:rsidRDefault="004B0E24">
      <w:pPr>
        <w:pStyle w:val="Heading2"/>
      </w:pPr>
      <w:r>
        <w:t>2.3 Disclosures to Law Enforcement or Legal Authorities</w:t>
      </w:r>
    </w:p>
    <w:p w14:paraId="5B120CE0" w14:textId="77777777" w:rsidR="00601F64" w:rsidRDefault="004B0E24">
      <w:pPr>
        <w:spacing w:before="80" w:after="80"/>
      </w:pPr>
      <w:r>
        <w:lastRenderedPageBreak/>
        <w:t>We may disclose your personal data if required by law or if we believe in good faith that such action is necessary to:</w:t>
      </w:r>
    </w:p>
    <w:p w14:paraId="5B120CE1" w14:textId="77777777" w:rsidR="00601F64" w:rsidRDefault="004B0E24">
      <w:pPr>
        <w:pStyle w:val="ListParagraph"/>
        <w:numPr>
          <w:ilvl w:val="0"/>
          <w:numId w:val="2"/>
        </w:numPr>
        <w:spacing w:before="60" w:after="60"/>
      </w:pPr>
      <w:r>
        <w:t>Comply with a legal obligation, subpoena, or court order</w:t>
      </w:r>
    </w:p>
    <w:p w14:paraId="5B120CE2" w14:textId="77777777" w:rsidR="00601F64" w:rsidRDefault="004B0E24">
      <w:pPr>
        <w:pStyle w:val="ListParagraph"/>
        <w:numPr>
          <w:ilvl w:val="0"/>
          <w:numId w:val="2"/>
        </w:numPr>
        <w:spacing w:before="60" w:after="60"/>
      </w:pPr>
      <w:r>
        <w:t>Prevent or investigate possible wrongdoing or fraud</w:t>
      </w:r>
    </w:p>
    <w:p w14:paraId="5B120CE3" w14:textId="77777777" w:rsidR="00601F64" w:rsidRDefault="004B0E24">
      <w:pPr>
        <w:pStyle w:val="ListParagraph"/>
        <w:numPr>
          <w:ilvl w:val="0"/>
          <w:numId w:val="2"/>
        </w:numPr>
        <w:spacing w:before="60" w:after="60"/>
      </w:pPr>
      <w:r>
        <w:t>Protect and defend the rights or property of our company or users</w:t>
      </w:r>
    </w:p>
    <w:p w14:paraId="5B120CE4" w14:textId="77777777" w:rsidR="00601F64" w:rsidRDefault="004B0E24">
      <w:pPr>
        <w:pStyle w:val="ListParagraph"/>
        <w:numPr>
          <w:ilvl w:val="0"/>
          <w:numId w:val="2"/>
        </w:numPr>
        <w:spacing w:before="60" w:after="60"/>
      </w:pPr>
      <w:r>
        <w:t>Act in urgent circumstances to protect personal safety</w:t>
      </w:r>
    </w:p>
    <w:p w14:paraId="5B120CE5" w14:textId="77777777" w:rsidR="00601F64" w:rsidRDefault="004B0E24">
      <w:pPr>
        <w:pStyle w:val="Heading2"/>
      </w:pPr>
      <w:r>
        <w:t>2.4 RUFADAA, Digital Account Information and User Instructions</w:t>
      </w:r>
    </w:p>
    <w:p w14:paraId="5B120CE6" w14:textId="4DA83BAC" w:rsidR="00601F64" w:rsidRDefault="004B0E24">
      <w:pPr>
        <w:spacing w:before="80" w:after="80"/>
      </w:pPr>
      <w:r>
        <w:t>The Revised Uniform Fiduciary Access to Digital Assets Act (RUFADAA) governs the ability of legally authorized fiduciaries to access digital assets after a user's death or incapacitation. RUFADAA has been adopted in North Carolina under Chapter 36F of the General Statutes and in 46 states</w:t>
      </w:r>
      <w:r w:rsidR="00B54941">
        <w:t>, plus Washington, D.C.,</w:t>
      </w:r>
      <w:r>
        <w:t xml:space="preserve"> nationwide. </w:t>
      </w:r>
      <w:r w:rsidR="009A0918">
        <w:t>DEXITPLAN</w:t>
      </w:r>
      <w:r>
        <w:t xml:space="preserve">'s platform supports users in organizing the information that their fiduciaries will need, but </w:t>
      </w:r>
      <w:r w:rsidR="009A0918">
        <w:t>DEXITPLAN</w:t>
      </w:r>
      <w:r>
        <w:t xml:space="preserve"> itself does not hold, control, or grant access to any user's digital accounts or assets.</w:t>
      </w:r>
    </w:p>
    <w:p w14:paraId="5B120CE7" w14:textId="77777777" w:rsidR="00601F64" w:rsidRDefault="004B0E24">
      <w:pPr>
        <w:spacing w:before="80" w:after="80"/>
      </w:pPr>
      <w:r>
        <w:t>Through our platform, users can:</w:t>
      </w:r>
    </w:p>
    <w:p w14:paraId="5B120CE8" w14:textId="77777777" w:rsidR="00601F64" w:rsidRDefault="004B0E24">
      <w:pPr>
        <w:pStyle w:val="ListParagraph"/>
        <w:numPr>
          <w:ilvl w:val="0"/>
          <w:numId w:val="2"/>
        </w:numPr>
        <w:spacing w:before="60" w:after="60"/>
      </w:pPr>
      <w:r>
        <w:t>Record the names of digital service providers where they hold accounts</w:t>
      </w:r>
    </w:p>
    <w:p w14:paraId="5B120CE9" w14:textId="77777777" w:rsidR="00601F64" w:rsidRDefault="004B0E24">
      <w:pPr>
        <w:pStyle w:val="ListParagraph"/>
        <w:numPr>
          <w:ilvl w:val="0"/>
          <w:numId w:val="2"/>
        </w:numPr>
        <w:spacing w:before="60" w:after="60"/>
      </w:pPr>
      <w:r>
        <w:t>Document written instructions about how those accounts should be handled after death or incapacitation</w:t>
      </w:r>
    </w:p>
    <w:p w14:paraId="5B120CEA" w14:textId="25C550E8" w:rsidR="00601F64" w:rsidRDefault="009A0918">
      <w:pPr>
        <w:spacing w:before="80" w:after="80"/>
      </w:pPr>
      <w:r>
        <w:t>DEXITPLAN</w:t>
      </w:r>
      <w:r w:rsidR="00AE21DE">
        <w:t xml:space="preserve"> does not store login credentials, passwords, or account numbers. </w:t>
      </w:r>
      <w:r>
        <w:t>DEXITPLAN</w:t>
      </w:r>
      <w:r w:rsidR="00AE21DE">
        <w:t xml:space="preserve"> does not independently provide fiduciaries with access to any digital account. Access to digital accounts is determined entirely by applicable state law, the terms of service of each individual service provider, and the authority conferred by valid legal instruments executed by the user and their estate attorney. Users are encouraged to consult a licensed attorney to ensure their digital asset instructions are legally valid and enforceable under the laws of their jurisdiction.</w:t>
      </w:r>
    </w:p>
    <w:p w14:paraId="5B120CEB" w14:textId="77777777" w:rsidR="00601F64" w:rsidRDefault="004B0E24">
      <w:pPr>
        <w:pStyle w:val="Heading2"/>
      </w:pPr>
      <w:r>
        <w:t>2.5 Estate Agent Services — Technical Execution by Separate Agreement</w:t>
      </w:r>
    </w:p>
    <w:p w14:paraId="5B120CEC" w14:textId="483286AF" w:rsidR="00601F64" w:rsidRDefault="004B0E24">
      <w:pPr>
        <w:spacing w:before="80" w:after="80"/>
      </w:pPr>
      <w:r>
        <w:t xml:space="preserve">In addition to its organizational platform, </w:t>
      </w:r>
      <w:r w:rsidR="009A0918">
        <w:t>DEXITPLAN</w:t>
      </w:r>
      <w:r>
        <w:t xml:space="preserve"> may be engaged separately by a legally appointed executor or administrator of an estate to perform specific, defined technical tasks related to digital account management. This service is contracted separately from platform use and is governed by a specific written service agreement between </w:t>
      </w:r>
      <w:r w:rsidR="009A0918">
        <w:t>DEXITPLAN</w:t>
      </w:r>
      <w:r>
        <w:t xml:space="preserve"> and the executor or administrator.</w:t>
      </w:r>
    </w:p>
    <w:p w14:paraId="5B120CED" w14:textId="3CE1E3DC" w:rsidR="00601F64" w:rsidRDefault="004B0E24">
      <w:pPr>
        <w:spacing w:before="180" w:after="80"/>
      </w:pPr>
      <w:r>
        <w:rPr>
          <w:b/>
          <w:bCs/>
          <w:color w:val="2E75B6"/>
        </w:rPr>
        <w:t xml:space="preserve">What </w:t>
      </w:r>
      <w:r w:rsidR="009A0918">
        <w:rPr>
          <w:b/>
          <w:bCs/>
          <w:color w:val="2E75B6"/>
        </w:rPr>
        <w:t>DEXITPLAN</w:t>
      </w:r>
      <w:r>
        <w:rPr>
          <w:b/>
          <w:bCs/>
          <w:color w:val="2E75B6"/>
        </w:rPr>
        <w:t xml:space="preserve"> Does as an Estate Agent</w:t>
      </w:r>
    </w:p>
    <w:p w14:paraId="5B120CEE" w14:textId="27CAC781" w:rsidR="00601F64" w:rsidRDefault="004B0E24">
      <w:pPr>
        <w:spacing w:before="80" w:after="80"/>
      </w:pPr>
      <w:r>
        <w:t xml:space="preserve">When engaged as an estate agent, </w:t>
      </w:r>
      <w:r w:rsidR="009A0918">
        <w:t>DEXITPLAN</w:t>
      </w:r>
      <w:r>
        <w:t xml:space="preserve"> acts</w:t>
      </w:r>
      <w:r>
        <w:t xml:space="preserve"> exclusively as a technical service provider executing specific written instructions provided by the executor or administrator. </w:t>
      </w:r>
      <w:r w:rsidR="009A0918">
        <w:t>DEXITPLAN</w:t>
      </w:r>
      <w:r>
        <w:t xml:space="preserve"> does not act as a fiduciary, legal representative, or advisor of any kind in this role. Specifically:</w:t>
      </w:r>
    </w:p>
    <w:p w14:paraId="5B120CEF" w14:textId="2447542F" w:rsidR="00601F64" w:rsidRDefault="009A0918">
      <w:pPr>
        <w:pStyle w:val="ListParagraph"/>
        <w:numPr>
          <w:ilvl w:val="0"/>
          <w:numId w:val="2"/>
        </w:numPr>
        <w:spacing w:before="60" w:after="60"/>
      </w:pPr>
      <w:r>
        <w:t>DEXITPLAN</w:t>
      </w:r>
      <w:r w:rsidR="00AE21DE">
        <w:t xml:space="preserve"> receives explicit written instructions from the executor or administrator identifying which accounts to access and which specific actions to take (e.g., download account data, close an account, transfer content to the estate).</w:t>
      </w:r>
    </w:p>
    <w:p w14:paraId="5B120CF0" w14:textId="1D4D7D5A" w:rsidR="00601F64" w:rsidRDefault="009A0918">
      <w:pPr>
        <w:pStyle w:val="ListParagraph"/>
        <w:numPr>
          <w:ilvl w:val="0"/>
          <w:numId w:val="2"/>
        </w:numPr>
        <w:spacing w:before="60" w:after="60"/>
      </w:pPr>
      <w:r>
        <w:t>DEXITPLAN</w:t>
      </w:r>
      <w:r w:rsidR="00AE21DE">
        <w:t xml:space="preserve"> accesses digital accounts only through each service provider's own authorized access process, for example, Google's Inactive Account Manager, Apple's Digital Legacy process, or a provider's dedicated estate or next-of-kin request portal. </w:t>
      </w:r>
      <w:r>
        <w:t>DEXITPLAN</w:t>
      </w:r>
      <w:r w:rsidR="00AE21DE">
        <w:t xml:space="preserve"> does not use stored passwords or credentials to access accounts directly.</w:t>
      </w:r>
    </w:p>
    <w:p w14:paraId="5B120CF1" w14:textId="53BF7D29" w:rsidR="00601F64" w:rsidRDefault="004B0E24">
      <w:pPr>
        <w:pStyle w:val="ListParagraph"/>
        <w:numPr>
          <w:ilvl w:val="0"/>
          <w:numId w:val="2"/>
        </w:numPr>
        <w:spacing w:before="60" w:after="60"/>
      </w:pPr>
      <w:r>
        <w:t xml:space="preserve">All legal determinations about the scope and validity of the executor's or administrator's authority are made by the executor, administrator, and their licensed attorney, not by </w:t>
      </w:r>
      <w:r w:rsidR="009A0918">
        <w:t>DEXITPLAN</w:t>
      </w:r>
      <w:r>
        <w:t>.</w:t>
      </w:r>
    </w:p>
    <w:p w14:paraId="5B120CF2" w14:textId="1C7CA361" w:rsidR="00601F64" w:rsidRDefault="009A0918">
      <w:pPr>
        <w:pStyle w:val="ListParagraph"/>
        <w:numPr>
          <w:ilvl w:val="0"/>
          <w:numId w:val="2"/>
        </w:numPr>
        <w:spacing w:before="60" w:after="60"/>
      </w:pPr>
      <w:r>
        <w:t>DEXITPLAN</w:t>
      </w:r>
      <w:r w:rsidR="00AE21DE">
        <w:t xml:space="preserve"> does not advise executors, administrators, or any other party on their legal rights or obligations. Any legal question is outside </w:t>
      </w:r>
      <w:r>
        <w:t>DEXITPLAN</w:t>
      </w:r>
      <w:r w:rsidR="00AE21DE">
        <w:t>'s scope and will be directed to qualified legal counsel.</w:t>
      </w:r>
    </w:p>
    <w:p w14:paraId="5B120CF3" w14:textId="77777777" w:rsidR="00601F64" w:rsidRDefault="004B0E24">
      <w:pPr>
        <w:spacing w:before="180" w:after="80"/>
      </w:pPr>
      <w:r>
        <w:rPr>
          <w:b/>
          <w:bCs/>
          <w:color w:val="2E75B6"/>
        </w:rPr>
        <w:t>Legal Authority Required Before Any Estate Agent Action</w:t>
      </w:r>
    </w:p>
    <w:p w14:paraId="5B120CF4" w14:textId="024F954E" w:rsidR="00601F64" w:rsidRDefault="009A0918">
      <w:pPr>
        <w:spacing w:before="80" w:after="80"/>
      </w:pPr>
      <w:r>
        <w:t>DEXITPLAN</w:t>
      </w:r>
      <w:r w:rsidR="00AE21DE">
        <w:t xml:space="preserve"> will not perform any estate agent actions unless </w:t>
      </w:r>
      <w:proofErr w:type="gramStart"/>
      <w:r w:rsidR="00AE21DE">
        <w:t>all of</w:t>
      </w:r>
      <w:proofErr w:type="gramEnd"/>
      <w:r w:rsidR="00AE21DE">
        <w:t xml:space="preserve"> the following have been received and verified:</w:t>
      </w:r>
    </w:p>
    <w:p w14:paraId="5B120CF5" w14:textId="77777777" w:rsidR="00601F64" w:rsidRDefault="004B0E24">
      <w:pPr>
        <w:pStyle w:val="ListParagraph"/>
        <w:numPr>
          <w:ilvl w:val="0"/>
          <w:numId w:val="2"/>
        </w:numPr>
        <w:spacing w:before="60" w:after="60"/>
      </w:pPr>
      <w:r>
        <w:t>A certified copy of the Letters Testamentary or Letters of Administration issued by the probate court, establishing the executor's or administrator's legal authority</w:t>
      </w:r>
    </w:p>
    <w:p w14:paraId="5B120CF6" w14:textId="77777777" w:rsidR="00601F64" w:rsidRDefault="004B0E24">
      <w:pPr>
        <w:pStyle w:val="ListParagraph"/>
        <w:numPr>
          <w:ilvl w:val="0"/>
          <w:numId w:val="2"/>
        </w:numPr>
        <w:spacing w:before="60" w:after="60"/>
      </w:pPr>
      <w:r>
        <w:t>A valid death certificate for the deceased individual</w:t>
      </w:r>
    </w:p>
    <w:p w14:paraId="5B120CF7" w14:textId="4F9B6133" w:rsidR="00601F64" w:rsidRDefault="004B0E24">
      <w:pPr>
        <w:pStyle w:val="ListParagraph"/>
        <w:numPr>
          <w:ilvl w:val="0"/>
          <w:numId w:val="2"/>
        </w:numPr>
        <w:spacing w:before="60" w:after="60"/>
      </w:pPr>
      <w:r>
        <w:t xml:space="preserve">A signed, specific written service agreement between </w:t>
      </w:r>
      <w:r w:rsidR="009A0918">
        <w:t>DEXITPLAN</w:t>
      </w:r>
      <w:r>
        <w:t xml:space="preserve"> and the executor or administrator, identifying the exact accounts and specific actions authorized</w:t>
      </w:r>
    </w:p>
    <w:p w14:paraId="5B120CF8" w14:textId="77777777" w:rsidR="00601F64" w:rsidRDefault="004B0E24">
      <w:pPr>
        <w:pStyle w:val="ListParagraph"/>
        <w:numPr>
          <w:ilvl w:val="0"/>
          <w:numId w:val="2"/>
        </w:numPr>
        <w:spacing w:before="60" w:after="60"/>
      </w:pPr>
      <w:r>
        <w:lastRenderedPageBreak/>
        <w:t>Government-issued identification confirming the identity of the executor or administrator</w:t>
      </w:r>
    </w:p>
    <w:p w14:paraId="5B120CF9" w14:textId="77777777" w:rsidR="00601F64" w:rsidRDefault="004B0E24">
      <w:pPr>
        <w:spacing w:before="180" w:after="80"/>
      </w:pPr>
      <w:r>
        <w:rPr>
          <w:b/>
          <w:bCs/>
          <w:color w:val="2E75B6"/>
        </w:rPr>
        <w:t>Stored Communications Act Compliance</w:t>
      </w:r>
    </w:p>
    <w:p w14:paraId="5B120CFA" w14:textId="31911895" w:rsidR="00601F64" w:rsidRDefault="009A0918">
      <w:pPr>
        <w:spacing w:before="80" w:after="80"/>
      </w:pPr>
      <w:r>
        <w:t>DEXITPLAN</w:t>
      </w:r>
      <w:r w:rsidR="00AE21DE">
        <w:t xml:space="preserve"> complies with the Stored Communications Act (18 U.S.C. §§ 2701-2712). </w:t>
      </w:r>
      <w:r>
        <w:t>DEXITPLAN</w:t>
      </w:r>
      <w:r w:rsidR="00AE21DE">
        <w:t xml:space="preserve"> does not access stored electronic communications through any means other than each service provider's own authorized estate or next-of-kin access process. </w:t>
      </w:r>
      <w:r>
        <w:t>DEXITPLAN</w:t>
      </w:r>
      <w:r w:rsidR="00AE21DE">
        <w:t xml:space="preserve"> does not bypass, circumvent, or override any service provider's access controls. Where a service provider requires a court order before releasing account content, </w:t>
      </w:r>
      <w:r>
        <w:t>DEXITPLAN</w:t>
      </w:r>
      <w:r w:rsidR="00AE21DE">
        <w:t xml:space="preserve"> will inform the executor of that requirement and take no action pending receipt of that order.</w:t>
      </w:r>
    </w:p>
    <w:p w14:paraId="5B120CFB" w14:textId="77777777" w:rsidR="00601F64" w:rsidRDefault="004B0E24">
      <w:pPr>
        <w:spacing w:before="180" w:after="80"/>
      </w:pPr>
      <w:r>
        <w:rPr>
          <w:b/>
          <w:bCs/>
          <w:color w:val="2E75B6"/>
        </w:rPr>
        <w:t>Data Collected During Estate Agent Engagements — CCPA/CPRA Disclosure</w:t>
      </w:r>
    </w:p>
    <w:p w14:paraId="5B120CFC" w14:textId="21200EB5" w:rsidR="00601F64" w:rsidRDefault="004B0E24">
      <w:pPr>
        <w:spacing w:before="80" w:after="80"/>
      </w:pPr>
      <w:r>
        <w:t xml:space="preserve">When performing estate agent services, </w:t>
      </w:r>
      <w:r w:rsidR="009A0918">
        <w:t>DEXITPLAN</w:t>
      </w:r>
      <w:r>
        <w:t xml:space="preserve"> may receive personal data belonging to the deceased individual as part of fulfilling the contracted service. Data received during estate agent engagements is:</w:t>
      </w:r>
    </w:p>
    <w:p w14:paraId="5B120CFD" w14:textId="77777777" w:rsidR="00601F64" w:rsidRDefault="004B0E24">
      <w:pPr>
        <w:pStyle w:val="ListParagraph"/>
        <w:numPr>
          <w:ilvl w:val="0"/>
          <w:numId w:val="2"/>
        </w:numPr>
        <w:spacing w:before="60" w:after="60"/>
      </w:pPr>
      <w:r>
        <w:t>Used solely to fulfill the specific estate agent service contracted, for no other purpose</w:t>
      </w:r>
    </w:p>
    <w:p w14:paraId="5B120CFE" w14:textId="77777777" w:rsidR="00601F64" w:rsidRDefault="004B0E24">
      <w:pPr>
        <w:pStyle w:val="ListParagraph"/>
        <w:numPr>
          <w:ilvl w:val="0"/>
          <w:numId w:val="2"/>
        </w:numPr>
        <w:spacing w:before="60" w:after="60"/>
      </w:pPr>
      <w:r>
        <w:t>Not shared with any third party except as required by the written service agreement or applicable law</w:t>
      </w:r>
    </w:p>
    <w:p w14:paraId="5B120CFF" w14:textId="03D2C668" w:rsidR="00601F64" w:rsidRDefault="004B0E24">
      <w:pPr>
        <w:pStyle w:val="ListParagraph"/>
        <w:numPr>
          <w:ilvl w:val="0"/>
          <w:numId w:val="2"/>
        </w:numPr>
        <w:spacing w:before="60" w:after="60"/>
      </w:pPr>
      <w:r>
        <w:t xml:space="preserve">Retained only for the duration necessary to complete the engagement, plus a minimum of 3 years as a matter of </w:t>
      </w:r>
      <w:r w:rsidR="009A0918">
        <w:t>DEXITPLAN</w:t>
      </w:r>
      <w:r>
        <w:t>'s internal risk management and contractual record-keeping policy, then securely deleted</w:t>
      </w:r>
    </w:p>
    <w:p w14:paraId="5B120D00" w14:textId="77777777" w:rsidR="00601F64" w:rsidRDefault="004B0E24">
      <w:pPr>
        <w:pStyle w:val="ListParagraph"/>
        <w:numPr>
          <w:ilvl w:val="0"/>
          <w:numId w:val="2"/>
        </w:numPr>
        <w:spacing w:before="60" w:after="60"/>
      </w:pPr>
      <w:r>
        <w:t>Protected under the same AES-256 encryption and access control standards described in Section 6.3 of this policy</w:t>
      </w:r>
    </w:p>
    <w:p w14:paraId="5B120D01" w14:textId="7DED1000" w:rsidR="00601F64" w:rsidRDefault="004B0E24">
      <w:pPr>
        <w:pStyle w:val="ListParagraph"/>
        <w:numPr>
          <w:ilvl w:val="0"/>
          <w:numId w:val="2"/>
        </w:numPr>
        <w:spacing w:before="60" w:after="60"/>
      </w:pPr>
      <w:r>
        <w:t xml:space="preserve">Accessible only to </w:t>
      </w:r>
      <w:r w:rsidR="009A0918">
        <w:t>DEXITPLAN</w:t>
      </w:r>
      <w:r>
        <w:t xml:space="preserve"> personnel with a specific, role-based need to carry out the contracted engagement</w:t>
      </w:r>
    </w:p>
    <w:p w14:paraId="5B120D02" w14:textId="77777777" w:rsidR="00601F64" w:rsidRDefault="00601F64"/>
    <w:p w14:paraId="5B120D03" w14:textId="77777777" w:rsidR="00601F64" w:rsidRDefault="004B0E24">
      <w:pPr>
        <w:pStyle w:val="Heading1"/>
      </w:pPr>
      <w:r>
        <w:t>3. Data Access, Control, and Consumer Rights</w:t>
      </w:r>
    </w:p>
    <w:p w14:paraId="5B120D04" w14:textId="77777777" w:rsidR="00601F64" w:rsidRDefault="004B0E24">
      <w:pPr>
        <w:pStyle w:val="Heading2"/>
      </w:pPr>
      <w:r>
        <w:t>3.1 Your Rights Regarding Personal Data</w:t>
      </w:r>
    </w:p>
    <w:p w14:paraId="5B120D05" w14:textId="77777777" w:rsidR="00601F64" w:rsidRDefault="004B0E24">
      <w:pPr>
        <w:spacing w:before="180" w:after="80"/>
      </w:pPr>
      <w:r>
        <w:rPr>
          <w:b/>
          <w:bCs/>
          <w:color w:val="2E75B6"/>
        </w:rPr>
        <w:t>Right to Access</w:t>
      </w:r>
    </w:p>
    <w:p w14:paraId="5B120D06" w14:textId="77777777" w:rsidR="00601F64" w:rsidRDefault="004B0E24">
      <w:pPr>
        <w:spacing w:before="80" w:after="80"/>
      </w:pPr>
      <w:r>
        <w:t>You have the right to request confirmation of whether we process your personal data and to access that data, including the categories collected, specific pieces held, sources, purposes, and third parties with whom it is shared.</w:t>
      </w:r>
    </w:p>
    <w:p w14:paraId="5B120D07" w14:textId="77777777" w:rsidR="00601F64" w:rsidRDefault="004B0E24">
      <w:pPr>
        <w:spacing w:before="180" w:after="80"/>
      </w:pPr>
      <w:r>
        <w:rPr>
          <w:b/>
          <w:bCs/>
          <w:color w:val="2E75B6"/>
        </w:rPr>
        <w:t>Right to Correction</w:t>
      </w:r>
    </w:p>
    <w:p w14:paraId="5B120D08" w14:textId="77777777" w:rsidR="00601F64" w:rsidRDefault="004B0E24">
      <w:pPr>
        <w:spacing w:before="80" w:after="80"/>
      </w:pPr>
      <w:r>
        <w:t>You may request correction of any inaccuracies in the personal data we hold about you.</w:t>
      </w:r>
    </w:p>
    <w:p w14:paraId="5B120D09" w14:textId="77777777" w:rsidR="00601F64" w:rsidRDefault="004B0E24">
      <w:pPr>
        <w:spacing w:before="180" w:after="80"/>
      </w:pPr>
      <w:r>
        <w:rPr>
          <w:b/>
          <w:bCs/>
          <w:color w:val="2E75B6"/>
        </w:rPr>
        <w:t>Right to Deletion</w:t>
      </w:r>
    </w:p>
    <w:p w14:paraId="5B120D0A" w14:textId="77777777" w:rsidR="00601F64" w:rsidRDefault="004B0E24">
      <w:pPr>
        <w:spacing w:before="80" w:after="80"/>
      </w:pPr>
      <w:r>
        <w:t>You have the right to request deletion of your personal data, subject to exceptions where we must retain data to complete a transaction, detect fraud, or comply with legal obligations.</w:t>
      </w:r>
    </w:p>
    <w:p w14:paraId="5B120D0B" w14:textId="77777777" w:rsidR="00601F64" w:rsidRDefault="004B0E24">
      <w:pPr>
        <w:spacing w:before="180" w:after="80"/>
      </w:pPr>
      <w:r>
        <w:rPr>
          <w:b/>
          <w:bCs/>
          <w:color w:val="2E75B6"/>
        </w:rPr>
        <w:t>Right to Data Portability</w:t>
      </w:r>
    </w:p>
    <w:p w14:paraId="5B120D0C" w14:textId="77777777" w:rsidR="00601F64" w:rsidRDefault="004B0E24">
      <w:pPr>
        <w:spacing w:before="80" w:after="80"/>
      </w:pPr>
      <w:r>
        <w:t>You can request your personal information in a structured, machine-readable format and transmit it to another service provider where technically feasible.</w:t>
      </w:r>
    </w:p>
    <w:p w14:paraId="5B120D0D" w14:textId="77777777" w:rsidR="00601F64" w:rsidRDefault="004B0E24">
      <w:pPr>
        <w:pStyle w:val="Heading2"/>
      </w:pPr>
      <w:r>
        <w:t>3.2 Right to Opt-Out of Sale or Sharing of Data</w:t>
      </w:r>
    </w:p>
    <w:p w14:paraId="5B120D0E" w14:textId="2D97710E" w:rsidR="00601F64" w:rsidRDefault="004B0E24">
      <w:pPr>
        <w:spacing w:before="80" w:after="80"/>
      </w:pPr>
      <w:r>
        <w:t xml:space="preserve">Under CCPA and CPRA, you have the right to opt out of the sale or sharing of your personal information for cross-context behavioral advertising. </w:t>
      </w:r>
      <w:r w:rsidR="009A0918">
        <w:t>DEXITPLAN</w:t>
      </w:r>
      <w:r>
        <w:t xml:space="preserve"> does not currently sell or share personal information for advertising purposes. Because we do not engage in these activities, no opt-out link is required or currently active. If this changes, a link will be added before those practices begin.</w:t>
      </w:r>
    </w:p>
    <w:p w14:paraId="5B120D0F" w14:textId="77777777" w:rsidR="00601F64" w:rsidRDefault="00601F64"/>
    <w:p w14:paraId="5B120D10" w14:textId="2C9E16C6" w:rsidR="00601F64" w:rsidRDefault="004B0E24">
      <w:pPr>
        <w:spacing w:before="80" w:after="80"/>
      </w:pPr>
      <w:r>
        <w:t xml:space="preserve">You can contact us regarding any data privacy </w:t>
      </w:r>
      <w:r w:rsidR="00CB5721">
        <w:t>questions</w:t>
      </w:r>
      <w:r>
        <w:t xml:space="preserve"> by:</w:t>
      </w:r>
    </w:p>
    <w:p w14:paraId="5B120D11" w14:textId="292FC4B6" w:rsidR="00601F64" w:rsidRDefault="004B0E24">
      <w:pPr>
        <w:pStyle w:val="ListParagraph"/>
        <w:numPr>
          <w:ilvl w:val="0"/>
          <w:numId w:val="2"/>
        </w:numPr>
        <w:spacing w:before="60" w:after="60"/>
      </w:pPr>
      <w:r>
        <w:t>Submitting a written request to dexit@</w:t>
      </w:r>
      <w:r w:rsidR="00D33A7F">
        <w:t>dexitplan</w:t>
      </w:r>
      <w:r>
        <w:t>.com</w:t>
      </w:r>
    </w:p>
    <w:p w14:paraId="5B120D12" w14:textId="77777777" w:rsidR="00601F64" w:rsidRDefault="004B0E24">
      <w:pPr>
        <w:pStyle w:val="ListParagraph"/>
        <w:numPr>
          <w:ilvl w:val="0"/>
          <w:numId w:val="2"/>
        </w:numPr>
        <w:spacing w:before="60" w:after="60"/>
      </w:pPr>
      <w:r>
        <w:t>Managing your cookie and privacy settings in your account preferences</w:t>
      </w:r>
    </w:p>
    <w:p w14:paraId="5B120D13" w14:textId="77777777" w:rsidR="00601F64" w:rsidRDefault="00601F64"/>
    <w:p w14:paraId="5B120D14" w14:textId="77777777" w:rsidR="00601F64" w:rsidRDefault="004B0E24">
      <w:pPr>
        <w:spacing w:before="80" w:after="80"/>
      </w:pPr>
      <w:r>
        <w:lastRenderedPageBreak/>
        <w:t>We honor Global Privacy Control (GPC) signals sent from your browser as a valid opt-out request, consistent with our Cookie Policy.</w:t>
      </w:r>
    </w:p>
    <w:p w14:paraId="5B120D15" w14:textId="77777777" w:rsidR="00601F64" w:rsidRDefault="004B0E24">
      <w:pPr>
        <w:pStyle w:val="Heading2"/>
      </w:pPr>
      <w:r>
        <w:t>3.3 How to Exercise Your Rights</w:t>
      </w:r>
    </w:p>
    <w:p w14:paraId="5B120D16" w14:textId="77777777" w:rsidR="00601F64" w:rsidRDefault="004B0E24">
      <w:pPr>
        <w:spacing w:before="80" w:after="80"/>
      </w:pPr>
      <w:r>
        <w:t>To submit a request to access, correct, delete, or export your personal data:</w:t>
      </w:r>
    </w:p>
    <w:p w14:paraId="5B120D17" w14:textId="3F5AE04D" w:rsidR="00601F64" w:rsidRDefault="004B0E24">
      <w:pPr>
        <w:pStyle w:val="ListParagraph"/>
        <w:numPr>
          <w:ilvl w:val="0"/>
          <w:numId w:val="2"/>
        </w:numPr>
        <w:spacing w:before="60" w:after="60"/>
      </w:pPr>
      <w:r>
        <w:t>Email: dexit@</w:t>
      </w:r>
      <w:r w:rsidR="00D33A7F">
        <w:t>dexitplan</w:t>
      </w:r>
      <w:r>
        <w:t>.com</w:t>
      </w:r>
    </w:p>
    <w:p w14:paraId="5B120D18" w14:textId="77777777" w:rsidR="00601F64" w:rsidRDefault="004B0E24">
      <w:pPr>
        <w:pStyle w:val="ListParagraph"/>
        <w:numPr>
          <w:ilvl w:val="0"/>
          <w:numId w:val="2"/>
        </w:numPr>
        <w:spacing w:before="60" w:after="60"/>
      </w:pPr>
      <w:r>
        <w:t xml:space="preserve">Mailing address: 10850 Providence </w:t>
      </w:r>
      <w:proofErr w:type="gramStart"/>
      <w:r>
        <w:t>Rd, #</w:t>
      </w:r>
      <w:proofErr w:type="gramEnd"/>
      <w:r>
        <w:t>1054, Charlotte, NC, 28277, USA</w:t>
      </w:r>
    </w:p>
    <w:p w14:paraId="5B120D19" w14:textId="77777777" w:rsidR="00601F64" w:rsidRDefault="004B0E24">
      <w:pPr>
        <w:spacing w:before="80" w:after="80"/>
      </w:pPr>
      <w:r>
        <w:t>We will verify your identity before processing your request. Requests from authorized agents may require written authorization.</w:t>
      </w:r>
    </w:p>
    <w:p w14:paraId="5B120D1A" w14:textId="77777777" w:rsidR="00601F64" w:rsidRDefault="004B0E24">
      <w:pPr>
        <w:pStyle w:val="Heading2"/>
      </w:pPr>
      <w:r>
        <w:t>3.4 Next of Kin and Fiduciary Access After Death (RUFADAA Compliance)</w:t>
      </w:r>
    </w:p>
    <w:p w14:paraId="5B120D1B" w14:textId="59B43812" w:rsidR="00601F64" w:rsidRDefault="004B0E24">
      <w:pPr>
        <w:spacing w:before="80" w:after="80"/>
      </w:pPr>
      <w:r>
        <w:t xml:space="preserve">In the event of a user's death or incapacitation, </w:t>
      </w:r>
      <w:r w:rsidR="009A0918">
        <w:t>DEXITPLAN</w:t>
      </w:r>
      <w:r>
        <w:t xml:space="preserve"> may be contacted by the user's legally appointed fiduciary. It is important to understand precisely what </w:t>
      </w:r>
      <w:r w:rsidR="009A0918">
        <w:t>DEXITPLAN</w:t>
      </w:r>
      <w:r>
        <w:t xml:space="preserve"> holds and what it does not hold.</w:t>
      </w:r>
    </w:p>
    <w:p w14:paraId="5B120D1C" w14:textId="047AB6BB" w:rsidR="00601F64" w:rsidRDefault="004B0E24">
      <w:pPr>
        <w:spacing w:before="80" w:after="80"/>
      </w:pPr>
      <w:r>
        <w:rPr>
          <w:b/>
          <w:bCs/>
        </w:rPr>
        <w:t xml:space="preserve">What </w:t>
      </w:r>
      <w:r w:rsidR="009A0918">
        <w:rPr>
          <w:b/>
          <w:bCs/>
        </w:rPr>
        <w:t>DEXITPLAN</w:t>
      </w:r>
      <w:r>
        <w:rPr>
          <w:b/>
          <w:bCs/>
        </w:rPr>
        <w:t xml:space="preserve"> stores that a fiduciary may request:</w:t>
      </w:r>
    </w:p>
    <w:p w14:paraId="5B120D1D" w14:textId="77777777" w:rsidR="00601F64" w:rsidRDefault="004B0E24">
      <w:pPr>
        <w:pStyle w:val="ListParagraph"/>
        <w:numPr>
          <w:ilvl w:val="0"/>
          <w:numId w:val="2"/>
        </w:numPr>
        <w:spacing w:before="60" w:after="60"/>
      </w:pPr>
      <w:r>
        <w:t>The list of digital service providers the user recorded as having accounts with</w:t>
      </w:r>
    </w:p>
    <w:p w14:paraId="5B120D1E" w14:textId="77777777" w:rsidR="00601F64" w:rsidRDefault="004B0E24">
      <w:pPr>
        <w:pStyle w:val="ListParagraph"/>
        <w:numPr>
          <w:ilvl w:val="0"/>
          <w:numId w:val="2"/>
        </w:numPr>
        <w:spacing w:before="60" w:after="60"/>
      </w:pPr>
      <w:r>
        <w:t>The written instructions that the user documented about how those accounts should be handled</w:t>
      </w:r>
    </w:p>
    <w:p w14:paraId="5B120D1F" w14:textId="6A84EF48" w:rsidR="00601F64" w:rsidRDefault="004B0E24">
      <w:pPr>
        <w:spacing w:before="80" w:after="80"/>
      </w:pPr>
      <w:r>
        <w:rPr>
          <w:b/>
          <w:bCs/>
        </w:rPr>
        <w:t xml:space="preserve">What </w:t>
      </w:r>
      <w:r w:rsidR="009A0918">
        <w:rPr>
          <w:b/>
          <w:bCs/>
        </w:rPr>
        <w:t>DEXITPLAN</w:t>
      </w:r>
      <w:r>
        <w:rPr>
          <w:b/>
          <w:bCs/>
        </w:rPr>
        <w:t xml:space="preserve"> does NOT hold and cannot provide:</w:t>
      </w:r>
    </w:p>
    <w:p w14:paraId="5B120D20" w14:textId="77777777" w:rsidR="00601F64" w:rsidRDefault="004B0E24">
      <w:pPr>
        <w:pStyle w:val="ListParagraph"/>
        <w:numPr>
          <w:ilvl w:val="0"/>
          <w:numId w:val="2"/>
        </w:numPr>
        <w:spacing w:before="60" w:after="60"/>
      </w:pPr>
      <w:r>
        <w:t>Login credentials, passwords, or account numbers for any digital service</w:t>
      </w:r>
    </w:p>
    <w:p w14:paraId="5B120D21" w14:textId="0EDECE84" w:rsidR="00601F64" w:rsidRDefault="004B0E24">
      <w:pPr>
        <w:pStyle w:val="ListParagraph"/>
        <w:numPr>
          <w:ilvl w:val="0"/>
          <w:numId w:val="2"/>
        </w:numPr>
        <w:spacing w:before="60" w:after="60"/>
      </w:pPr>
      <w:r>
        <w:t xml:space="preserve">Access to the user's actual digital accounts — </w:t>
      </w:r>
      <w:r w:rsidR="009A0918">
        <w:t>DEXITPLAN</w:t>
      </w:r>
      <w:r>
        <w:t xml:space="preserve"> does not control or hold any digital accounts</w:t>
      </w:r>
    </w:p>
    <w:p w14:paraId="5B120D22" w14:textId="77777777" w:rsidR="00601F64" w:rsidRDefault="004B0E24">
      <w:pPr>
        <w:pStyle w:val="ListParagraph"/>
        <w:numPr>
          <w:ilvl w:val="0"/>
          <w:numId w:val="2"/>
        </w:numPr>
        <w:spacing w:before="60" w:after="60"/>
      </w:pPr>
      <w:r>
        <w:t>Legal authority over any digital asset — that authority rests with the fiduciary under applicable state law and each service provider's own policies</w:t>
      </w:r>
    </w:p>
    <w:p w14:paraId="5B120D23" w14:textId="77777777" w:rsidR="00601F64" w:rsidRDefault="00601F64"/>
    <w:p w14:paraId="5B120D24" w14:textId="26796BE4" w:rsidR="00601F64" w:rsidRDefault="004B0E24">
      <w:pPr>
        <w:spacing w:before="80" w:after="80"/>
      </w:pPr>
      <w:r>
        <w:t xml:space="preserve">To request the information </w:t>
      </w:r>
      <w:r w:rsidR="009A0918">
        <w:t>DEXITPLAN</w:t>
      </w:r>
      <w:r>
        <w:t xml:space="preserve"> holds about a deceased or incapacitated user, the fiduciary must provide:</w:t>
      </w:r>
    </w:p>
    <w:p w14:paraId="5B120D25" w14:textId="77777777" w:rsidR="00601F64" w:rsidRDefault="004B0E24">
      <w:pPr>
        <w:pStyle w:val="ListParagraph"/>
        <w:numPr>
          <w:ilvl w:val="0"/>
          <w:numId w:val="2"/>
        </w:numPr>
        <w:spacing w:before="60" w:after="60"/>
      </w:pPr>
      <w:r>
        <w:t>A certified copy of the Letters Testamentary, Letters of Administration, or court order establishing the fiduciary's legal authority</w:t>
      </w:r>
    </w:p>
    <w:p w14:paraId="5B120D26" w14:textId="77777777" w:rsidR="00601F64" w:rsidRDefault="004B0E24">
      <w:pPr>
        <w:pStyle w:val="ListParagraph"/>
        <w:numPr>
          <w:ilvl w:val="0"/>
          <w:numId w:val="2"/>
        </w:numPr>
        <w:spacing w:before="60" w:after="60"/>
      </w:pPr>
      <w:r>
        <w:t>A valid death certificate or documentation of legal incapacity</w:t>
      </w:r>
    </w:p>
    <w:p w14:paraId="5B120D27" w14:textId="77777777" w:rsidR="00601F64" w:rsidRDefault="004B0E24">
      <w:pPr>
        <w:pStyle w:val="ListParagraph"/>
        <w:numPr>
          <w:ilvl w:val="0"/>
          <w:numId w:val="2"/>
        </w:numPr>
        <w:spacing w:before="60" w:after="60"/>
      </w:pPr>
      <w:r>
        <w:t>Government-issued identification confirming the fiduciary's identity</w:t>
      </w:r>
    </w:p>
    <w:p w14:paraId="5B120D28" w14:textId="77777777" w:rsidR="00601F64" w:rsidRDefault="004B0E24">
      <w:pPr>
        <w:pStyle w:val="ListParagraph"/>
        <w:numPr>
          <w:ilvl w:val="0"/>
          <w:numId w:val="2"/>
        </w:numPr>
        <w:spacing w:before="60" w:after="60"/>
      </w:pPr>
      <w:r>
        <w:t>A specific written request identifying the information sought</w:t>
      </w:r>
    </w:p>
    <w:p w14:paraId="5B120D29" w14:textId="77777777" w:rsidR="00601F64" w:rsidRDefault="00601F64"/>
    <w:p w14:paraId="5B120D2A" w14:textId="22AB79DE" w:rsidR="00601F64" w:rsidRDefault="009A0918">
      <w:pPr>
        <w:spacing w:before="80" w:after="80"/>
      </w:pPr>
      <w:r>
        <w:t>DEXITPLAN</w:t>
      </w:r>
      <w:r w:rsidR="00AE21DE">
        <w:t xml:space="preserve"> will release only the specific organizational information described above, only to a verified fiduciary with established legal authority, and only to the extent permitted by applicable law.</w:t>
      </w:r>
    </w:p>
    <w:p w14:paraId="5B120D2B" w14:textId="77777777" w:rsidR="00601F64" w:rsidRDefault="00601F64"/>
    <w:p w14:paraId="5B120D2C" w14:textId="77777777" w:rsidR="00601F64" w:rsidRDefault="004B0E24">
      <w:pPr>
        <w:pStyle w:val="Heading1"/>
      </w:pPr>
      <w:r>
        <w:t>4. Sensitive Personal Information (</w:t>
      </w:r>
      <w:proofErr w:type="gramStart"/>
      <w:r>
        <w:t>SPI) —</w:t>
      </w:r>
      <w:proofErr w:type="gramEnd"/>
      <w:r>
        <w:t xml:space="preserve"> CPRA Rights</w:t>
      </w:r>
    </w:p>
    <w:p w14:paraId="5B120D2D" w14:textId="77777777" w:rsidR="00601F64" w:rsidRDefault="004B0E24">
      <w:pPr>
        <w:spacing w:before="80" w:after="80"/>
      </w:pPr>
      <w:r>
        <w:t>Under the California Privacy Rights Act (CPRA), certain categories of personal information are designated as Sensitive Personal Information (SPI) and are entitled to heightened protections.</w:t>
      </w:r>
    </w:p>
    <w:p w14:paraId="5B120D2E" w14:textId="77777777" w:rsidR="00601F64" w:rsidRDefault="004B0E24">
      <w:pPr>
        <w:pStyle w:val="Heading2"/>
      </w:pPr>
      <w:r>
        <w:t>4.1 SPI We Collect</w:t>
      </w:r>
    </w:p>
    <w:p w14:paraId="5B120D2F" w14:textId="6682EB2C" w:rsidR="00601F64" w:rsidRDefault="009A0918">
      <w:pPr>
        <w:spacing w:before="80" w:after="80"/>
      </w:pPr>
      <w:r>
        <w:t>DEXITPLAN</w:t>
      </w:r>
      <w:r w:rsidR="00AE21DE">
        <w:t xml:space="preserve"> collects the following category that qualifies as SPI under CPRA:</w:t>
      </w:r>
    </w:p>
    <w:p w14:paraId="5B120D30" w14:textId="77777777" w:rsidR="00601F64" w:rsidRDefault="004B0E24">
      <w:pPr>
        <w:pStyle w:val="ListParagraph"/>
        <w:numPr>
          <w:ilvl w:val="0"/>
          <w:numId w:val="2"/>
        </w:numPr>
        <w:spacing w:before="60" w:after="60"/>
      </w:pPr>
      <w:r>
        <w:rPr>
          <w:b/>
          <w:bCs/>
        </w:rPr>
        <w:t xml:space="preserve">Gender, </w:t>
      </w:r>
      <w:r>
        <w:t>collected for service and communication personalization.</w:t>
      </w:r>
    </w:p>
    <w:p w14:paraId="5B120D31" w14:textId="77777777" w:rsidR="00601F64" w:rsidRDefault="00601F64"/>
    <w:p w14:paraId="5B120D32" w14:textId="77777777" w:rsidR="00601F64" w:rsidRDefault="004B0E24">
      <w:pPr>
        <w:spacing w:before="80" w:after="80"/>
      </w:pPr>
      <w:r>
        <w:t>We do not collect SPI such as race or ethnic origin, Social Security numbers, financial account credentials, precise geolocation, biometric data, health data, sexual orientation, or immigration status.</w:t>
      </w:r>
    </w:p>
    <w:p w14:paraId="5B120D33" w14:textId="77777777" w:rsidR="00601F64" w:rsidRDefault="004B0E24">
      <w:pPr>
        <w:pStyle w:val="Heading2"/>
      </w:pPr>
      <w:r>
        <w:t>4.2 How We Use SPI</w:t>
      </w:r>
    </w:p>
    <w:p w14:paraId="5B120D34" w14:textId="77777777" w:rsidR="00601F64" w:rsidRDefault="004B0E24">
      <w:pPr>
        <w:spacing w:before="80" w:after="80"/>
      </w:pPr>
      <w:r>
        <w:t>We use SPI only for the following limited purposes, consistent with CPRA requirements:</w:t>
      </w:r>
    </w:p>
    <w:p w14:paraId="5B120D35" w14:textId="77777777" w:rsidR="00601F64" w:rsidRDefault="004B0E24">
      <w:pPr>
        <w:pStyle w:val="ListParagraph"/>
        <w:numPr>
          <w:ilvl w:val="0"/>
          <w:numId w:val="2"/>
        </w:numPr>
        <w:spacing w:before="60" w:after="60"/>
      </w:pPr>
      <w:r>
        <w:t>To provide the specific service or product you have requested</w:t>
      </w:r>
    </w:p>
    <w:p w14:paraId="5B120D36" w14:textId="77777777" w:rsidR="00601F64" w:rsidRDefault="004B0E24">
      <w:pPr>
        <w:pStyle w:val="ListParagraph"/>
        <w:numPr>
          <w:ilvl w:val="0"/>
          <w:numId w:val="2"/>
        </w:numPr>
        <w:spacing w:before="60" w:after="60"/>
      </w:pPr>
      <w:r>
        <w:lastRenderedPageBreak/>
        <w:t>To perform internal operations that are reasonably aligned with consumer expectations</w:t>
      </w:r>
    </w:p>
    <w:p w14:paraId="5B120D37" w14:textId="77777777" w:rsidR="00601F64" w:rsidRDefault="004B0E24">
      <w:pPr>
        <w:pStyle w:val="ListParagraph"/>
        <w:numPr>
          <w:ilvl w:val="0"/>
          <w:numId w:val="2"/>
        </w:numPr>
        <w:spacing w:before="60" w:after="60"/>
      </w:pPr>
      <w:r>
        <w:t>To comply with applicable law</w:t>
      </w:r>
    </w:p>
    <w:p w14:paraId="5B120D38" w14:textId="77777777" w:rsidR="00601F64" w:rsidRDefault="004B0E24">
      <w:pPr>
        <w:spacing w:before="80" w:after="80"/>
      </w:pPr>
      <w:r>
        <w:t>We do not use or disclose SPI to infer characteristics about you, for targeted advertising, or for any purpose beyond those listed above.</w:t>
      </w:r>
    </w:p>
    <w:p w14:paraId="5B120D39" w14:textId="77777777" w:rsidR="00601F64" w:rsidRDefault="004B0E24">
      <w:pPr>
        <w:pStyle w:val="Heading2"/>
      </w:pPr>
      <w:r>
        <w:t>4.3 Your Right to Limit Use of Sensitive Personal Information</w:t>
      </w:r>
    </w:p>
    <w:p w14:paraId="5B120D3A" w14:textId="519BCEAA" w:rsidR="00601F64" w:rsidRDefault="004B0E24">
      <w:pPr>
        <w:spacing w:before="80" w:after="80"/>
      </w:pPr>
      <w:r>
        <w:t xml:space="preserve">Under CPRA, you have the right to direct </w:t>
      </w:r>
      <w:r w:rsidR="009A0918">
        <w:t>DEXITPLAN</w:t>
      </w:r>
      <w:r>
        <w:t xml:space="preserve"> to limit the use and disclosure of your Sensitive Personal Information to only what is necessary to provide the services you requested.</w:t>
      </w:r>
    </w:p>
    <w:p w14:paraId="5B120D3B" w14:textId="77777777" w:rsidR="00601F64" w:rsidRDefault="004B0E24">
      <w:pPr>
        <w:spacing w:before="80" w:after="80"/>
      </w:pPr>
      <w:r>
        <w:t>To exercise this right:</w:t>
      </w:r>
    </w:p>
    <w:p w14:paraId="5B120D3C" w14:textId="09A17B26" w:rsidR="00601F64" w:rsidRDefault="004B0E24">
      <w:pPr>
        <w:pStyle w:val="ListParagraph"/>
        <w:numPr>
          <w:ilvl w:val="0"/>
          <w:numId w:val="2"/>
        </w:numPr>
        <w:spacing w:before="60" w:after="60"/>
      </w:pPr>
      <w:r>
        <w:t>Submit a written request to dexit@</w:t>
      </w:r>
      <w:r w:rsidR="00D33A7F">
        <w:t>dexitplan</w:t>
      </w:r>
      <w:r>
        <w:t>.com</w:t>
      </w:r>
    </w:p>
    <w:p w14:paraId="5B120D3D" w14:textId="77777777" w:rsidR="00601F64" w:rsidRDefault="004B0E24">
      <w:pPr>
        <w:pStyle w:val="ListParagraph"/>
        <w:numPr>
          <w:ilvl w:val="0"/>
          <w:numId w:val="2"/>
        </w:numPr>
        <w:spacing w:before="60" w:after="60"/>
      </w:pPr>
      <w:r>
        <w:t>Use our account privacy settings where available</w:t>
      </w:r>
    </w:p>
    <w:p w14:paraId="5B120D3E" w14:textId="77777777" w:rsidR="00601F64" w:rsidRDefault="00601F64"/>
    <w:p w14:paraId="5B120D3F" w14:textId="77777777" w:rsidR="00601F64" w:rsidRDefault="004B0E24">
      <w:pPr>
        <w:spacing w:before="80" w:after="80"/>
      </w:pPr>
      <w:r>
        <w:t>Upon receiving a verified request, we will restrict the use of your SPI within 15 business days and will instruct our service providers and contractors to do the same. This right is separate from your right to opt out of the sale or sharing of personal information under Section 3.2.</w:t>
      </w:r>
    </w:p>
    <w:p w14:paraId="5B120D40" w14:textId="77777777" w:rsidR="00601F64" w:rsidRDefault="00601F64"/>
    <w:p w14:paraId="5B120D41" w14:textId="77777777" w:rsidR="00601F64" w:rsidRDefault="004B0E24">
      <w:pPr>
        <w:pStyle w:val="Heading1"/>
      </w:pPr>
      <w:r>
        <w:t>5. Identity Verification and Data Requests</w:t>
      </w:r>
    </w:p>
    <w:p w14:paraId="5B120D42" w14:textId="77777777" w:rsidR="00601F64" w:rsidRDefault="004B0E24">
      <w:pPr>
        <w:pStyle w:val="Heading2"/>
      </w:pPr>
      <w:r>
        <w:t>5.1 Identity Verification Process</w:t>
      </w:r>
    </w:p>
    <w:p w14:paraId="5B120D43" w14:textId="77777777" w:rsidR="00601F64" w:rsidRDefault="004B0E24">
      <w:pPr>
        <w:spacing w:before="80" w:after="80"/>
      </w:pPr>
      <w:r>
        <w:t>To protect your personal information, we are required by law to verify that any request regarding your data is legitimate. When you submit a privacy-related request, we may ask for:</w:t>
      </w:r>
    </w:p>
    <w:p w14:paraId="5B120D44" w14:textId="77777777" w:rsidR="00601F64" w:rsidRDefault="004B0E24">
      <w:pPr>
        <w:pStyle w:val="ListParagraph"/>
        <w:numPr>
          <w:ilvl w:val="0"/>
          <w:numId w:val="2"/>
        </w:numPr>
        <w:spacing w:before="60" w:after="60"/>
      </w:pPr>
      <w:r>
        <w:t>Full name</w:t>
      </w:r>
    </w:p>
    <w:p w14:paraId="5B120D45" w14:textId="77777777" w:rsidR="00601F64" w:rsidRDefault="004B0E24">
      <w:pPr>
        <w:pStyle w:val="ListParagraph"/>
        <w:numPr>
          <w:ilvl w:val="0"/>
          <w:numId w:val="2"/>
        </w:numPr>
        <w:spacing w:before="60" w:after="60"/>
      </w:pPr>
      <w:r>
        <w:t>Email address associated with your account</w:t>
      </w:r>
    </w:p>
    <w:p w14:paraId="5B120D46" w14:textId="77777777" w:rsidR="00601F64" w:rsidRDefault="004B0E24">
      <w:pPr>
        <w:pStyle w:val="ListParagraph"/>
        <w:numPr>
          <w:ilvl w:val="0"/>
          <w:numId w:val="2"/>
        </w:numPr>
        <w:spacing w:before="60" w:after="60"/>
      </w:pPr>
      <w:r>
        <w:t>Phone number or IP address (if applicable)</w:t>
      </w:r>
    </w:p>
    <w:p w14:paraId="5B120D47" w14:textId="77777777" w:rsidR="00601F64" w:rsidRDefault="004B0E24">
      <w:pPr>
        <w:pStyle w:val="ListParagraph"/>
        <w:numPr>
          <w:ilvl w:val="0"/>
          <w:numId w:val="2"/>
        </w:numPr>
        <w:spacing w:before="60" w:after="60"/>
      </w:pPr>
      <w:r>
        <w:t>A signed declaration under penalty of perjury</w:t>
      </w:r>
    </w:p>
    <w:p w14:paraId="5B120D48" w14:textId="77777777" w:rsidR="00601F64" w:rsidRDefault="004B0E24">
      <w:pPr>
        <w:spacing w:before="80" w:after="80"/>
      </w:pPr>
      <w:r>
        <w:t>Depending on the sensitivity of the data, we may also request government-issued identification or a unique verification code sent to your registered email or device.</w:t>
      </w:r>
    </w:p>
    <w:p w14:paraId="5B120D49" w14:textId="77777777" w:rsidR="00601F64" w:rsidRDefault="004B0E24">
      <w:pPr>
        <w:pStyle w:val="Heading2"/>
      </w:pPr>
      <w:r>
        <w:t>5.2 Requests Made by Authorized Agents or Legal Representatives</w:t>
      </w:r>
    </w:p>
    <w:p w14:paraId="5B120D4A" w14:textId="77777777" w:rsidR="00601F64" w:rsidRDefault="004B0E24">
      <w:pPr>
        <w:spacing w:before="80" w:after="80"/>
      </w:pPr>
      <w:r>
        <w:t>You may designate an authorized agent to submit a request on your behalf. We require:</w:t>
      </w:r>
    </w:p>
    <w:p w14:paraId="5B120D4B" w14:textId="77777777" w:rsidR="00601F64" w:rsidRDefault="004B0E24">
      <w:pPr>
        <w:pStyle w:val="ListParagraph"/>
        <w:numPr>
          <w:ilvl w:val="0"/>
          <w:numId w:val="2"/>
        </w:numPr>
        <w:spacing w:before="60" w:after="60"/>
      </w:pPr>
      <w:r>
        <w:t>A signed, written authorization from you designating the agent</w:t>
      </w:r>
    </w:p>
    <w:p w14:paraId="5B120D4C" w14:textId="77777777" w:rsidR="00601F64" w:rsidRDefault="004B0E24">
      <w:pPr>
        <w:pStyle w:val="ListParagraph"/>
        <w:numPr>
          <w:ilvl w:val="0"/>
          <w:numId w:val="2"/>
        </w:numPr>
        <w:spacing w:before="60" w:after="60"/>
      </w:pPr>
      <w:r>
        <w:t>Verification of your identity (as described above)</w:t>
      </w:r>
    </w:p>
    <w:p w14:paraId="5B120D4D" w14:textId="77777777" w:rsidR="00601F64" w:rsidRDefault="004B0E24">
      <w:pPr>
        <w:pStyle w:val="ListParagraph"/>
        <w:numPr>
          <w:ilvl w:val="0"/>
          <w:numId w:val="2"/>
        </w:numPr>
        <w:spacing w:before="60" w:after="60"/>
      </w:pPr>
      <w:r>
        <w:t>Verification that the authorized agent is registered with the Secretary of State (if required under CCPA)</w:t>
      </w:r>
    </w:p>
    <w:p w14:paraId="5B120D4E" w14:textId="77777777" w:rsidR="00601F64" w:rsidRDefault="004B0E24">
      <w:pPr>
        <w:pStyle w:val="Heading2"/>
      </w:pPr>
      <w:r>
        <w:t>5.3 Fiduciary and Next-of-Kin Requests — Verification Requirements</w:t>
      </w:r>
    </w:p>
    <w:p w14:paraId="5B120D4F" w14:textId="387A987E" w:rsidR="00601F64" w:rsidRDefault="004B0E24">
      <w:pPr>
        <w:spacing w:before="80" w:after="80"/>
      </w:pPr>
      <w:r>
        <w:t xml:space="preserve">This section covers two separate types of fiduciary requests </w:t>
      </w:r>
      <w:r w:rsidR="009A0918">
        <w:t>DEXITPLAN</w:t>
      </w:r>
      <w:r>
        <w:t xml:space="preserve"> may receive, each with different documentation requirements.</w:t>
      </w:r>
    </w:p>
    <w:p w14:paraId="5B120D50" w14:textId="77777777" w:rsidR="00601F64" w:rsidRDefault="004B0E24">
      <w:pPr>
        <w:spacing w:before="180" w:after="80"/>
      </w:pPr>
      <w:r>
        <w:rPr>
          <w:b/>
          <w:bCs/>
          <w:color w:val="2E75B6"/>
        </w:rPr>
        <w:t>5.3(a) Requesting Organizational Data Stored in the Platform</w:t>
      </w:r>
    </w:p>
    <w:p w14:paraId="5B120D51" w14:textId="6E903813" w:rsidR="00601F64" w:rsidRDefault="004B0E24">
      <w:pPr>
        <w:spacing w:before="80" w:after="80"/>
      </w:pPr>
      <w:r>
        <w:t xml:space="preserve">If you are a legally appointed </w:t>
      </w:r>
      <w:proofErr w:type="gramStart"/>
      <w:r>
        <w:t>fiduciary</w:t>
      </w:r>
      <w:proofErr w:type="gramEnd"/>
      <w:r>
        <w:t xml:space="preserve">, executor, administrator, or next of kin seeking the organizational information a deceased or incapacitated user stored in </w:t>
      </w:r>
      <w:r w:rsidR="009A0918">
        <w:t>DEXITPLAN</w:t>
      </w:r>
      <w:r>
        <w:t>'s platform, you must provide:</w:t>
      </w:r>
    </w:p>
    <w:p w14:paraId="5B120D52" w14:textId="77777777" w:rsidR="00601F64" w:rsidRDefault="004B0E24">
      <w:pPr>
        <w:pStyle w:val="ListParagraph"/>
        <w:numPr>
          <w:ilvl w:val="0"/>
          <w:numId w:val="2"/>
        </w:numPr>
        <w:spacing w:before="60" w:after="60"/>
      </w:pPr>
      <w:r>
        <w:t>A certified copy of the Letters Testamentary, Letters of Administration, or court order establishing your legal authority as a fiduciary</w:t>
      </w:r>
    </w:p>
    <w:p w14:paraId="5B120D53" w14:textId="77777777" w:rsidR="00601F64" w:rsidRDefault="004B0E24">
      <w:pPr>
        <w:pStyle w:val="ListParagraph"/>
        <w:numPr>
          <w:ilvl w:val="0"/>
          <w:numId w:val="2"/>
        </w:numPr>
        <w:spacing w:before="60" w:after="60"/>
      </w:pPr>
      <w:r>
        <w:t>A valid death certificate or documentation of legal incapacity</w:t>
      </w:r>
    </w:p>
    <w:p w14:paraId="5B120D54" w14:textId="77777777" w:rsidR="00601F64" w:rsidRDefault="004B0E24">
      <w:pPr>
        <w:pStyle w:val="ListParagraph"/>
        <w:numPr>
          <w:ilvl w:val="0"/>
          <w:numId w:val="2"/>
        </w:numPr>
        <w:spacing w:before="60" w:after="60"/>
      </w:pPr>
      <w:r>
        <w:t>Government-issued identification confirming your identity</w:t>
      </w:r>
    </w:p>
    <w:p w14:paraId="5B120D55" w14:textId="77777777" w:rsidR="00601F64" w:rsidRDefault="004B0E24">
      <w:pPr>
        <w:pStyle w:val="ListParagraph"/>
        <w:numPr>
          <w:ilvl w:val="0"/>
          <w:numId w:val="2"/>
        </w:numPr>
        <w:spacing w:before="60" w:after="60"/>
      </w:pPr>
      <w:r>
        <w:t>A specific written request identifying the information sought</w:t>
      </w:r>
    </w:p>
    <w:p w14:paraId="5B120D56" w14:textId="589A21A1" w:rsidR="00601F64" w:rsidRDefault="009A0918">
      <w:pPr>
        <w:spacing w:before="80" w:after="80"/>
      </w:pPr>
      <w:r>
        <w:t>DEXITPLAN</w:t>
      </w:r>
      <w:r w:rsidR="00AE21DE">
        <w:t xml:space="preserve"> will verify all documentation before releasing any user data and will not make legal determinations about the scope of your authority.</w:t>
      </w:r>
    </w:p>
    <w:p w14:paraId="5B120D57" w14:textId="704434D4" w:rsidR="00601F64" w:rsidRDefault="004B0E24">
      <w:pPr>
        <w:spacing w:before="180" w:after="80"/>
      </w:pPr>
      <w:r>
        <w:rPr>
          <w:b/>
          <w:bCs/>
          <w:color w:val="2E75B6"/>
        </w:rPr>
        <w:lastRenderedPageBreak/>
        <w:t xml:space="preserve">5.3(b) Engaging </w:t>
      </w:r>
      <w:r w:rsidR="009A0918">
        <w:rPr>
          <w:b/>
          <w:bCs/>
          <w:color w:val="2E75B6"/>
        </w:rPr>
        <w:t>DEXITPLAN</w:t>
      </w:r>
      <w:r>
        <w:rPr>
          <w:b/>
          <w:bCs/>
          <w:color w:val="2E75B6"/>
        </w:rPr>
        <w:t xml:space="preserve"> as Estate Agent for Technical Account Access</w:t>
      </w:r>
    </w:p>
    <w:p w14:paraId="5B120D58" w14:textId="39375600" w:rsidR="00601F64" w:rsidRDefault="004B0E24">
      <w:pPr>
        <w:spacing w:before="80" w:after="80"/>
      </w:pPr>
      <w:r>
        <w:t xml:space="preserve">If you are an executor or administrator seeking to engage </w:t>
      </w:r>
      <w:r w:rsidR="009A0918">
        <w:t>DEXITPLAN</w:t>
      </w:r>
      <w:r>
        <w:t xml:space="preserve"> as a technical service provider to carry out specific digital account management tasks, that is a separate, contracted service. Contact </w:t>
      </w:r>
      <w:r w:rsidR="009A0918">
        <w:t>DEXITPLAN</w:t>
      </w:r>
      <w:r>
        <w:t xml:space="preserve"> directly at dexit@</w:t>
      </w:r>
      <w:r w:rsidR="00D33A7F">
        <w:t>dexitplan</w:t>
      </w:r>
      <w:r>
        <w:t>.com. The requirements for that engagement are described in Section 2.5 of this policy.</w:t>
      </w:r>
    </w:p>
    <w:p w14:paraId="5B120D59" w14:textId="77777777" w:rsidR="00601F64" w:rsidRDefault="00601F64"/>
    <w:p w14:paraId="5B120D5A" w14:textId="77777777" w:rsidR="00601F64" w:rsidRDefault="004B0E24">
      <w:pPr>
        <w:pStyle w:val="Heading1"/>
      </w:pPr>
      <w:r>
        <w:t>6. Data Retention, Deletion, and Storage</w:t>
      </w:r>
    </w:p>
    <w:p w14:paraId="5B120D5B" w14:textId="77777777" w:rsidR="00601F64" w:rsidRDefault="004B0E24">
      <w:pPr>
        <w:pStyle w:val="Heading2"/>
      </w:pPr>
      <w:r>
        <w:t>6.1 Data Retention Timelines</w:t>
      </w:r>
    </w:p>
    <w:tbl>
      <w:tblPr>
        <w:tblW w:w="9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6389"/>
      </w:tblGrid>
      <w:tr w:rsidR="00601F64" w14:paraId="5B120D5E" w14:textId="77777777" w:rsidTr="00AE21DE">
        <w:tc>
          <w:tcPr>
            <w:tcW w:w="36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5B120D5C" w14:textId="77777777" w:rsidR="00601F64" w:rsidRDefault="004B0E24">
            <w:r>
              <w:rPr>
                <w:b/>
                <w:bCs/>
                <w:color w:val="FFFFFF"/>
                <w:sz w:val="18"/>
                <w:szCs w:val="18"/>
              </w:rPr>
              <w:t>Data Category</w:t>
            </w:r>
          </w:p>
        </w:tc>
        <w:tc>
          <w:tcPr>
            <w:tcW w:w="6389"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5B120D5D" w14:textId="77777777" w:rsidR="00601F64" w:rsidRDefault="004B0E24">
            <w:r>
              <w:rPr>
                <w:b/>
                <w:bCs/>
                <w:color w:val="FFFFFF"/>
                <w:sz w:val="18"/>
                <w:szCs w:val="18"/>
              </w:rPr>
              <w:t>Retention Period</w:t>
            </w:r>
          </w:p>
        </w:tc>
      </w:tr>
      <w:tr w:rsidR="00601F64" w14:paraId="5B120D61" w14:textId="77777777" w:rsidTr="00AE21DE">
        <w:tc>
          <w:tcPr>
            <w:tcW w:w="3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B120D5F" w14:textId="77777777" w:rsidR="00601F64" w:rsidRDefault="004B0E24">
            <w:r>
              <w:rPr>
                <w:color w:val="000000"/>
                <w:sz w:val="18"/>
                <w:szCs w:val="18"/>
              </w:rPr>
              <w:t>Personally Identifiable Information (PII)</w:t>
            </w:r>
          </w:p>
        </w:tc>
        <w:tc>
          <w:tcPr>
            <w:tcW w:w="6389"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B120D60" w14:textId="77777777" w:rsidR="00601F64" w:rsidRDefault="004B0E24">
            <w:r>
              <w:rPr>
                <w:color w:val="000000"/>
                <w:sz w:val="18"/>
                <w:szCs w:val="18"/>
              </w:rPr>
              <w:t>Retained for the duration of the customer relationship + up to 5 years unless otherwise required by law.</w:t>
            </w:r>
          </w:p>
        </w:tc>
      </w:tr>
      <w:tr w:rsidR="00601F64" w14:paraId="5B120D64" w14:textId="77777777" w:rsidTr="00AE21DE">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B120D62" w14:textId="77777777" w:rsidR="00601F64" w:rsidRDefault="004B0E24">
            <w:r>
              <w:rPr>
                <w:color w:val="000000"/>
                <w:sz w:val="18"/>
                <w:szCs w:val="18"/>
              </w:rPr>
              <w:t>Sensitive Personal Information (SPI)</w:t>
            </w:r>
          </w:p>
        </w:tc>
        <w:tc>
          <w:tcPr>
            <w:tcW w:w="638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B120D63" w14:textId="77777777" w:rsidR="00601F64" w:rsidRDefault="004B0E24">
            <w:r>
              <w:rPr>
                <w:color w:val="000000"/>
                <w:sz w:val="18"/>
                <w:szCs w:val="18"/>
              </w:rPr>
              <w:t xml:space="preserve">Same retention as PII. Access and use are further restricted </w:t>
            </w:r>
            <w:proofErr w:type="gramStart"/>
            <w:r>
              <w:rPr>
                <w:color w:val="000000"/>
                <w:sz w:val="18"/>
                <w:szCs w:val="18"/>
              </w:rPr>
              <w:t>per</w:t>
            </w:r>
            <w:proofErr w:type="gramEnd"/>
            <w:r>
              <w:rPr>
                <w:color w:val="000000"/>
                <w:sz w:val="18"/>
                <w:szCs w:val="18"/>
              </w:rPr>
              <w:t xml:space="preserve"> Section 4.</w:t>
            </w:r>
          </w:p>
        </w:tc>
      </w:tr>
      <w:tr w:rsidR="00601F64" w14:paraId="5B120D67" w14:textId="77777777" w:rsidTr="00AE21DE">
        <w:tc>
          <w:tcPr>
            <w:tcW w:w="3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B120D65" w14:textId="77777777" w:rsidR="00601F64" w:rsidRDefault="004B0E24">
            <w:r>
              <w:rPr>
                <w:color w:val="000000"/>
                <w:sz w:val="18"/>
                <w:szCs w:val="18"/>
              </w:rPr>
              <w:t>Behavioral or Interaction Data</w:t>
            </w:r>
          </w:p>
        </w:tc>
        <w:tc>
          <w:tcPr>
            <w:tcW w:w="6389"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B120D66" w14:textId="77777777" w:rsidR="00601F64" w:rsidRDefault="004B0E24">
            <w:r>
              <w:rPr>
                <w:color w:val="000000"/>
                <w:sz w:val="18"/>
                <w:szCs w:val="18"/>
              </w:rPr>
              <w:t>Retained for up to 3 years for analytics and performance improvement.</w:t>
            </w:r>
          </w:p>
        </w:tc>
      </w:tr>
      <w:tr w:rsidR="00601F64" w14:paraId="5B120D6A" w14:textId="77777777" w:rsidTr="00AE21DE">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B120D68" w14:textId="77777777" w:rsidR="00601F64" w:rsidRDefault="004B0E24">
            <w:r>
              <w:rPr>
                <w:color w:val="000000"/>
                <w:sz w:val="18"/>
                <w:szCs w:val="18"/>
              </w:rPr>
              <w:t>Digital Asset Metadata</w:t>
            </w:r>
          </w:p>
        </w:tc>
        <w:tc>
          <w:tcPr>
            <w:tcW w:w="638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B120D69" w14:textId="77777777" w:rsidR="00601F64" w:rsidRDefault="004B0E24">
            <w:r>
              <w:rPr>
                <w:color w:val="000000"/>
                <w:sz w:val="18"/>
                <w:szCs w:val="18"/>
              </w:rPr>
              <w:t>Retained for 3-7 years, depending on account activity, with reevaluation every 12 months.</w:t>
            </w:r>
          </w:p>
        </w:tc>
      </w:tr>
      <w:tr w:rsidR="00601F64" w14:paraId="5B120D6D" w14:textId="77777777" w:rsidTr="00AE21DE">
        <w:tc>
          <w:tcPr>
            <w:tcW w:w="3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B120D6B" w14:textId="77777777" w:rsidR="00601F64" w:rsidRDefault="004B0E24">
            <w:r>
              <w:rPr>
                <w:color w:val="000000"/>
                <w:sz w:val="18"/>
                <w:szCs w:val="18"/>
              </w:rPr>
              <w:t>Estate Agent Engagement Data</w:t>
            </w:r>
          </w:p>
        </w:tc>
        <w:tc>
          <w:tcPr>
            <w:tcW w:w="6389"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B120D6C" w14:textId="6141E1F9" w:rsidR="004153DE" w:rsidRPr="004153DE" w:rsidRDefault="004B0E24">
            <w:pPr>
              <w:rPr>
                <w:color w:val="000000"/>
                <w:sz w:val="18"/>
                <w:szCs w:val="18"/>
              </w:rPr>
            </w:pPr>
            <w:r>
              <w:rPr>
                <w:color w:val="000000"/>
                <w:sz w:val="18"/>
                <w:szCs w:val="18"/>
              </w:rPr>
              <w:t xml:space="preserve">Retained for the duration of the engagement plus a minimum of 3 years as a matter of </w:t>
            </w:r>
            <w:r w:rsidR="009A0918">
              <w:rPr>
                <w:color w:val="000000"/>
                <w:sz w:val="18"/>
                <w:szCs w:val="18"/>
              </w:rPr>
              <w:t>DEXITPLAN</w:t>
            </w:r>
            <w:r>
              <w:rPr>
                <w:color w:val="000000"/>
                <w:sz w:val="18"/>
                <w:szCs w:val="18"/>
              </w:rPr>
              <w:t>'s internal risk management and contractual record-keeping policy, then securely deleted.</w:t>
            </w:r>
          </w:p>
        </w:tc>
      </w:tr>
      <w:tr w:rsidR="004153DE" w14:paraId="5A3435A0" w14:textId="77777777" w:rsidTr="00AE21DE">
        <w:tc>
          <w:tcPr>
            <w:tcW w:w="3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B2A29F4" w14:textId="7223B18A" w:rsidR="004153DE" w:rsidRDefault="004153DE">
            <w:pPr>
              <w:rPr>
                <w:color w:val="000000"/>
                <w:sz w:val="18"/>
                <w:szCs w:val="18"/>
              </w:rPr>
            </w:pPr>
            <w:r w:rsidRPr="004153DE">
              <w:rPr>
                <w:color w:val="000000"/>
                <w:sz w:val="18"/>
                <w:szCs w:val="18"/>
              </w:rPr>
              <w:t>Inactive Accounts</w:t>
            </w:r>
          </w:p>
        </w:tc>
        <w:tc>
          <w:tcPr>
            <w:tcW w:w="6389"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B983BA0" w14:textId="28DB1D9E" w:rsidR="004153DE" w:rsidRDefault="00002D91">
            <w:pPr>
              <w:rPr>
                <w:color w:val="000000"/>
                <w:sz w:val="18"/>
                <w:szCs w:val="18"/>
              </w:rPr>
            </w:pPr>
            <w:r w:rsidRPr="00002D91">
              <w:rPr>
                <w:color w:val="000000"/>
                <w:sz w:val="18"/>
                <w:szCs w:val="18"/>
              </w:rPr>
              <w:t>Subject to archival or deletion after 24 months of inactivity, with 30 days' advance written notice to the registered email address.</w:t>
            </w:r>
          </w:p>
        </w:tc>
      </w:tr>
    </w:tbl>
    <w:p w14:paraId="5B120D6E" w14:textId="77777777" w:rsidR="00601F64" w:rsidRDefault="00601F64"/>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90"/>
      </w:tblGrid>
      <w:tr w:rsidR="00601F64" w14:paraId="5B120D70" w14:textId="77777777" w:rsidTr="00AE21DE">
        <w:tc>
          <w:tcPr>
            <w:tcW w:w="9990" w:type="dxa"/>
            <w:tcBorders>
              <w:top w:val="none" w:sz="0" w:space="0" w:color="FFFFFF"/>
              <w:left w:val="none" w:sz="0" w:space="0" w:color="FFFFFF"/>
              <w:bottom w:val="none" w:sz="0" w:space="0" w:color="FFFFFF"/>
              <w:right w:val="none" w:sz="0" w:space="0" w:color="FFFFFF"/>
            </w:tcBorders>
            <w:shd w:val="clear" w:color="auto" w:fill="F2F2F2"/>
            <w:tcMar>
              <w:top w:w="140" w:type="dxa"/>
              <w:left w:w="200" w:type="dxa"/>
              <w:bottom w:w="140" w:type="dxa"/>
              <w:right w:w="200" w:type="dxa"/>
            </w:tcMar>
          </w:tcPr>
          <w:p w14:paraId="5B120D6F" w14:textId="2252F0F7" w:rsidR="00601F64" w:rsidRDefault="004B0E24">
            <w:r>
              <w:rPr>
                <w:b/>
                <w:bCs/>
                <w:color w:val="000000"/>
                <w:sz w:val="18"/>
                <w:szCs w:val="18"/>
              </w:rPr>
              <w:t xml:space="preserve">Note on PHI Retention: This policy does not include a PHI retention schedule. </w:t>
            </w:r>
            <w:r w:rsidR="009A0918">
              <w:rPr>
                <w:b/>
                <w:bCs/>
                <w:color w:val="000000"/>
                <w:sz w:val="18"/>
                <w:szCs w:val="18"/>
              </w:rPr>
              <w:t>DEXITPLAN</w:t>
            </w:r>
            <w:r>
              <w:rPr>
                <w:b/>
                <w:bCs/>
                <w:color w:val="000000"/>
                <w:sz w:val="18"/>
                <w:szCs w:val="18"/>
              </w:rPr>
              <w:t xml:space="preserve"> does not collect Protected Health Information (PHI) as defined under HIPAA (45 CFR 160.103</w:t>
            </w:r>
            <w:proofErr w:type="gramStart"/>
            <w:r>
              <w:rPr>
                <w:b/>
                <w:bCs/>
                <w:color w:val="000000"/>
                <w:sz w:val="18"/>
                <w:szCs w:val="18"/>
              </w:rPr>
              <w:t>), and</w:t>
            </w:r>
            <w:proofErr w:type="gramEnd"/>
            <w:r>
              <w:rPr>
                <w:b/>
                <w:bCs/>
                <w:color w:val="000000"/>
                <w:sz w:val="18"/>
                <w:szCs w:val="18"/>
              </w:rPr>
              <w:t xml:space="preserve"> is not subject to HIPAA's minimum 6-year PHI retention requirement under 45 CFR 164.530(j). The data retention periods in this table apply only to non-health personal data and Sensitive Personal Information as defined under the CPRA.</w:t>
            </w:r>
          </w:p>
        </w:tc>
      </w:tr>
    </w:tbl>
    <w:p w14:paraId="5B120D71" w14:textId="77777777" w:rsidR="00601F64" w:rsidRDefault="004B0E24">
      <w:pPr>
        <w:pStyle w:val="Heading2"/>
      </w:pPr>
      <w:r>
        <w:t>6.2 Data Deletion Criteria</w:t>
      </w:r>
    </w:p>
    <w:p w14:paraId="5B120D72" w14:textId="77777777" w:rsidR="00601F64" w:rsidRDefault="004B0E24">
      <w:pPr>
        <w:spacing w:before="80" w:after="80"/>
      </w:pPr>
      <w:r>
        <w:t>You may request deletion of your data at any time, subject to exceptions under CPRA, including when retention is required by law, to complete a transaction, or to detect or prevent fraud.</w:t>
      </w:r>
    </w:p>
    <w:p w14:paraId="5B120D73" w14:textId="77777777" w:rsidR="00601F64" w:rsidRDefault="004B0E24">
      <w:pPr>
        <w:pStyle w:val="Heading2"/>
      </w:pPr>
      <w:r>
        <w:t>6.3 Secure Data Storage and Encryption</w:t>
      </w:r>
    </w:p>
    <w:p w14:paraId="5B120D74" w14:textId="77777777" w:rsidR="00601F64" w:rsidRDefault="004B0E24">
      <w:pPr>
        <w:spacing w:before="80" w:after="80"/>
      </w:pPr>
      <w:r>
        <w:t>We implement industry-standard security measures:</w:t>
      </w:r>
    </w:p>
    <w:p w14:paraId="5B120D75" w14:textId="77777777" w:rsidR="00601F64" w:rsidRDefault="004B0E24">
      <w:pPr>
        <w:pStyle w:val="ListParagraph"/>
        <w:numPr>
          <w:ilvl w:val="0"/>
          <w:numId w:val="2"/>
        </w:numPr>
        <w:spacing w:before="60" w:after="60"/>
      </w:pPr>
      <w:r>
        <w:rPr>
          <w:b/>
          <w:bCs/>
        </w:rPr>
        <w:t xml:space="preserve">Data-at-Rest Encryption: </w:t>
      </w:r>
      <w:r>
        <w:t>All sensitive data, including PII and SPI, is encrypted using AES-256 or stronger protocols.</w:t>
      </w:r>
    </w:p>
    <w:p w14:paraId="5B120D76" w14:textId="77777777" w:rsidR="00601F64" w:rsidRDefault="004B0E24">
      <w:pPr>
        <w:pStyle w:val="ListParagraph"/>
        <w:numPr>
          <w:ilvl w:val="0"/>
          <w:numId w:val="2"/>
        </w:numPr>
        <w:spacing w:before="60" w:after="60"/>
      </w:pPr>
      <w:r>
        <w:rPr>
          <w:b/>
          <w:bCs/>
        </w:rPr>
        <w:t xml:space="preserve">Data-in-Transit Encryption: </w:t>
      </w:r>
      <w:r>
        <w:t>All data transfers are secured with TLS 1.2 or higher.</w:t>
      </w:r>
    </w:p>
    <w:p w14:paraId="5B120D77" w14:textId="77777777" w:rsidR="00601F64" w:rsidRDefault="004B0E24">
      <w:pPr>
        <w:pStyle w:val="ListParagraph"/>
        <w:numPr>
          <w:ilvl w:val="0"/>
          <w:numId w:val="2"/>
        </w:numPr>
        <w:spacing w:before="60" w:after="60"/>
      </w:pPr>
      <w:r>
        <w:rPr>
          <w:b/>
          <w:bCs/>
        </w:rPr>
        <w:t xml:space="preserve">Access Controls: </w:t>
      </w:r>
      <w:r>
        <w:t>Role-based access, MFA, and least-privilege principles govern who can access your data.</w:t>
      </w:r>
    </w:p>
    <w:p w14:paraId="5B120D78" w14:textId="77777777" w:rsidR="00601F64" w:rsidRDefault="004B0E24">
      <w:pPr>
        <w:pStyle w:val="ListParagraph"/>
        <w:numPr>
          <w:ilvl w:val="0"/>
          <w:numId w:val="2"/>
        </w:numPr>
        <w:spacing w:before="60" w:after="60"/>
      </w:pPr>
      <w:r>
        <w:rPr>
          <w:b/>
          <w:bCs/>
        </w:rPr>
        <w:t xml:space="preserve">Storage Infrastructure: </w:t>
      </w:r>
      <w:r>
        <w:t>Data is stored on secure servers provided by vetted third-party processors with whom we have executed data processing agreements.</w:t>
      </w:r>
    </w:p>
    <w:p w14:paraId="5B120D79" w14:textId="77777777" w:rsidR="00601F64" w:rsidRDefault="00601F64"/>
    <w:p w14:paraId="5B120D7A" w14:textId="77777777" w:rsidR="00601F64" w:rsidRDefault="004B0E24">
      <w:pPr>
        <w:pStyle w:val="Heading1"/>
      </w:pPr>
      <w:r>
        <w:t>7. Automated Decision-Making Technology (ADMT) and Cybersecurity Posture</w:t>
      </w:r>
    </w:p>
    <w:p w14:paraId="5B120D7B" w14:textId="1E12319B" w:rsidR="00601F64" w:rsidRDefault="004B0E24">
      <w:pPr>
        <w:spacing w:before="80" w:after="80"/>
      </w:pPr>
      <w:r>
        <w:t xml:space="preserve">Effective January 1, 2026, the California Privacy Protection Agency (CPPA) finalized regulations under CPRA addressing Automated Decision-Making Technology (ADMT), risk assessments, and cybersecurity audits. This section describes </w:t>
      </w:r>
      <w:r w:rsidR="009A0918">
        <w:t>DEXITPLAN</w:t>
      </w:r>
      <w:r>
        <w:t>'s current posture with respect to these requirements.</w:t>
      </w:r>
    </w:p>
    <w:p w14:paraId="5B120D7C" w14:textId="77777777" w:rsidR="00601F64" w:rsidRDefault="004B0E24">
      <w:pPr>
        <w:pStyle w:val="Heading2"/>
      </w:pPr>
      <w:r>
        <w:lastRenderedPageBreak/>
        <w:t>7.1 Our Use of Automated Decision-Making Technology</w:t>
      </w:r>
    </w:p>
    <w:p w14:paraId="5B120D7D" w14:textId="77777777" w:rsidR="00601F64" w:rsidRDefault="004B0E24">
      <w:pPr>
        <w:spacing w:before="80" w:after="80"/>
      </w:pPr>
      <w:r>
        <w:t>ADMT is defined under CPRA regulations as technology that processes personal information and uses computation — including machine learning, statistics, or artificial intelligence — to make decisions that produce legal or similarly significant effects concerning consumers.</w:t>
      </w:r>
    </w:p>
    <w:p w14:paraId="5B120D7E" w14:textId="6884C40A" w:rsidR="00601F64" w:rsidRDefault="009A0918">
      <w:pPr>
        <w:spacing w:before="80" w:after="80"/>
      </w:pPr>
      <w:r>
        <w:t>DEXITPLAN</w:t>
      </w:r>
      <w:r w:rsidR="00AE21DE">
        <w:t xml:space="preserve"> currently uses the following automated tools and integrations:</w:t>
      </w:r>
    </w:p>
    <w:p w14:paraId="5B120D7F" w14:textId="77777777" w:rsidR="00601F64" w:rsidRDefault="004B0E24">
      <w:pPr>
        <w:pStyle w:val="ListParagraph"/>
        <w:numPr>
          <w:ilvl w:val="0"/>
          <w:numId w:val="2"/>
        </w:numPr>
        <w:spacing w:before="60" w:after="60"/>
      </w:pPr>
      <w:r>
        <w:rPr>
          <w:b/>
          <w:bCs/>
        </w:rPr>
        <w:t xml:space="preserve">Make (formerly </w:t>
      </w:r>
      <w:proofErr w:type="spellStart"/>
      <w:r>
        <w:rPr>
          <w:b/>
          <w:bCs/>
        </w:rPr>
        <w:t>Integromat</w:t>
      </w:r>
      <w:proofErr w:type="spellEnd"/>
      <w:r>
        <w:rPr>
          <w:b/>
          <w:bCs/>
        </w:rPr>
        <w:t xml:space="preserve">): </w:t>
      </w:r>
      <w:r>
        <w:t>Used solely for workflow automation between our service platforms. This tool does not make autonomous decisions about users. It executes rule-based conditional logic programmed by our team.</w:t>
      </w:r>
    </w:p>
    <w:p w14:paraId="5B120D80" w14:textId="77777777" w:rsidR="00601F64" w:rsidRDefault="004B0E24">
      <w:pPr>
        <w:pStyle w:val="ListParagraph"/>
        <w:numPr>
          <w:ilvl w:val="0"/>
          <w:numId w:val="2"/>
        </w:numPr>
        <w:spacing w:before="60" w:after="60"/>
      </w:pPr>
      <w:r>
        <w:rPr>
          <w:b/>
          <w:bCs/>
        </w:rPr>
        <w:t xml:space="preserve">Google Workspace tools: </w:t>
      </w:r>
      <w:r>
        <w:t>Used for communication and document storage. Not used for profiling or decision-making processes.</w:t>
      </w:r>
    </w:p>
    <w:p w14:paraId="5B120D81" w14:textId="77777777" w:rsidR="00601F64" w:rsidRDefault="004B0E24">
      <w:pPr>
        <w:pStyle w:val="ListParagraph"/>
        <w:numPr>
          <w:ilvl w:val="0"/>
          <w:numId w:val="2"/>
        </w:numPr>
        <w:spacing w:before="60" w:after="60"/>
      </w:pPr>
      <w:r>
        <w:rPr>
          <w:b/>
          <w:bCs/>
        </w:rPr>
        <w:t xml:space="preserve">Wix platform analytics: </w:t>
      </w:r>
      <w:r>
        <w:t>Used for website performance measurement only, not for automated consumer decision-making.</w:t>
      </w:r>
    </w:p>
    <w:p w14:paraId="5B120D82" w14:textId="77777777" w:rsidR="00601F64" w:rsidRDefault="00601F64"/>
    <w:p w14:paraId="5B120D83" w14:textId="64882994" w:rsidR="00601F64" w:rsidRDefault="004B0E24">
      <w:pPr>
        <w:spacing w:before="80" w:after="80"/>
      </w:pPr>
      <w:r>
        <w:t xml:space="preserve">None of these tools currently </w:t>
      </w:r>
      <w:proofErr w:type="gramStart"/>
      <w:r>
        <w:t>constitutes</w:t>
      </w:r>
      <w:proofErr w:type="gramEnd"/>
      <w:r>
        <w:t xml:space="preserve"> ADMT as defined under CPRA regulations, because none makes or meaningfully contributes to decisions that produce legal or similarly significant effects on individual consumers. </w:t>
      </w:r>
      <w:r w:rsidR="009A0918">
        <w:t>DEXITPLAN</w:t>
      </w:r>
      <w:r>
        <w:t xml:space="preserve"> does not use AI or machine learning to evaluate, score, profile, or make decisions about individual consumers.</w:t>
      </w:r>
    </w:p>
    <w:p w14:paraId="5B120D84" w14:textId="77777777" w:rsidR="00601F64" w:rsidRDefault="004B0E24">
      <w:pPr>
        <w:spacing w:before="80" w:after="80"/>
      </w:pPr>
      <w:r>
        <w:t xml:space="preserve">If </w:t>
      </w:r>
      <w:proofErr w:type="gramStart"/>
      <w:r>
        <w:t>this</w:t>
      </w:r>
      <w:proofErr w:type="gramEnd"/>
      <w:r>
        <w:t xml:space="preserve"> changes, we will conduct and document a formal ADMT Risk Assessment prior to deployment, provide consumers with notice, and offer opt-out rights where required by law.</w:t>
      </w:r>
    </w:p>
    <w:p w14:paraId="5B120D85" w14:textId="77777777" w:rsidR="00601F64" w:rsidRDefault="004B0E24">
      <w:pPr>
        <w:pStyle w:val="Heading2"/>
      </w:pPr>
      <w:r>
        <w:t>7.2 Risk Assessments</w:t>
      </w:r>
    </w:p>
    <w:p w14:paraId="5B120D86" w14:textId="77777777" w:rsidR="00601F64" w:rsidRDefault="004B0E24">
      <w:pPr>
        <w:spacing w:before="80" w:after="80"/>
      </w:pPr>
      <w:r>
        <w:t>Under 2026 CPPA regulations, businesses that process personal information in ways that present a significant risk to consumer privacy must conduct and document a formal Privacy Risk Assessment (PRA) prior to initiating such processing.</w:t>
      </w:r>
    </w:p>
    <w:p w14:paraId="5B120D87" w14:textId="3B1F6DEA" w:rsidR="00601F64" w:rsidRDefault="009A0918">
      <w:pPr>
        <w:spacing w:before="80" w:after="80"/>
      </w:pPr>
      <w:r>
        <w:t>DEXITPLAN</w:t>
      </w:r>
      <w:r w:rsidR="00AE21DE">
        <w:t>'s assessment of risk assessment obligations:</w:t>
      </w:r>
    </w:p>
    <w:p w14:paraId="5B120D88" w14:textId="77777777" w:rsidR="00601F64" w:rsidRDefault="004B0E24">
      <w:pPr>
        <w:pStyle w:val="ListParagraph"/>
        <w:numPr>
          <w:ilvl w:val="0"/>
          <w:numId w:val="2"/>
        </w:numPr>
        <w:spacing w:before="60" w:after="60"/>
      </w:pPr>
      <w:r>
        <w:t xml:space="preserve">We process Sensitive Personal Information (gender). We have assessed this </w:t>
      </w:r>
      <w:proofErr w:type="gramStart"/>
      <w:r>
        <w:t>processing</w:t>
      </w:r>
      <w:proofErr w:type="gramEnd"/>
      <w:r>
        <w:t xml:space="preserve"> and determined it is conducted for limited, service-specific purposes that do not create a significant risk of adverse impact on consumers.</w:t>
      </w:r>
    </w:p>
    <w:p w14:paraId="5B120D89" w14:textId="77777777" w:rsidR="00601F64" w:rsidRDefault="004B0E24">
      <w:pPr>
        <w:pStyle w:val="ListParagraph"/>
        <w:numPr>
          <w:ilvl w:val="0"/>
          <w:numId w:val="2"/>
        </w:numPr>
        <w:spacing w:before="60" w:after="60"/>
      </w:pPr>
      <w:r>
        <w:t>We do not engage in the sale of personal information, large-scale profiling, or use of ADMT that affects consumers' legal rights — categories that would trigger mandatory formal PRAs under the CPPA regulations.</w:t>
      </w:r>
    </w:p>
    <w:p w14:paraId="5B120D8A" w14:textId="77777777" w:rsidR="00601F64" w:rsidRDefault="004B0E24">
      <w:pPr>
        <w:pStyle w:val="ListParagraph"/>
        <w:numPr>
          <w:ilvl w:val="0"/>
          <w:numId w:val="2"/>
        </w:numPr>
        <w:spacing w:before="60" w:after="60"/>
      </w:pPr>
      <w:r>
        <w:t>We commit to conducting and documenting a formal PRA prior to any future processing activity that meets the CPPA's risk threshold triggers.</w:t>
      </w:r>
    </w:p>
    <w:p w14:paraId="5B120D8B" w14:textId="77777777" w:rsidR="00601F64" w:rsidRDefault="004B0E24">
      <w:pPr>
        <w:pStyle w:val="Heading2"/>
      </w:pPr>
      <w:r>
        <w:t>7.3 Cybersecurity Audit Posture</w:t>
      </w:r>
    </w:p>
    <w:p w14:paraId="5B120D8C" w14:textId="77777777" w:rsidR="00601F64" w:rsidRDefault="004B0E24">
      <w:pPr>
        <w:spacing w:before="80" w:after="80"/>
      </w:pPr>
      <w:r>
        <w:t>Under the 2026 CPPA regulations, certain businesses that process personal information in ways that present a significant risk to consumer security are required to conduct annual cybersecurity audits by an independent auditor.</w:t>
      </w:r>
    </w:p>
    <w:p w14:paraId="5B120D8D" w14:textId="090F9DAC" w:rsidR="00601F64" w:rsidRDefault="009A0918">
      <w:pPr>
        <w:spacing w:before="80" w:after="80"/>
      </w:pPr>
      <w:r>
        <w:t>DEXITPLAN</w:t>
      </w:r>
      <w:r w:rsidR="00AE21DE">
        <w:t>'s current cybersecurity measures include:</w:t>
      </w:r>
    </w:p>
    <w:p w14:paraId="5B120D8E" w14:textId="77777777" w:rsidR="00601F64" w:rsidRDefault="004B0E24">
      <w:pPr>
        <w:pStyle w:val="ListParagraph"/>
        <w:numPr>
          <w:ilvl w:val="0"/>
          <w:numId w:val="2"/>
        </w:numPr>
        <w:spacing w:before="60" w:after="60"/>
      </w:pPr>
      <w:r>
        <w:t>AES-256 encryption for data at rest and TLS 1.2+ for data in transit</w:t>
      </w:r>
    </w:p>
    <w:p w14:paraId="5B120D8F" w14:textId="77777777" w:rsidR="00601F64" w:rsidRDefault="004B0E24">
      <w:pPr>
        <w:pStyle w:val="ListParagraph"/>
        <w:numPr>
          <w:ilvl w:val="0"/>
          <w:numId w:val="2"/>
        </w:numPr>
        <w:spacing w:before="60" w:after="60"/>
      </w:pPr>
      <w:r>
        <w:t>Role-based access controls and multi-factor authentication (MFA) for all internal systems</w:t>
      </w:r>
    </w:p>
    <w:p w14:paraId="5B120D90" w14:textId="77777777" w:rsidR="00601F64" w:rsidRDefault="004B0E24">
      <w:pPr>
        <w:pStyle w:val="ListParagraph"/>
        <w:numPr>
          <w:ilvl w:val="0"/>
          <w:numId w:val="2"/>
        </w:numPr>
        <w:spacing w:before="60" w:after="60"/>
      </w:pPr>
      <w:r>
        <w:t xml:space="preserve">Contractual security requirements with all </w:t>
      </w:r>
      <w:proofErr w:type="spellStart"/>
      <w:r>
        <w:t>subprocessors</w:t>
      </w:r>
      <w:proofErr w:type="spellEnd"/>
      <w:r>
        <w:t xml:space="preserve"> listed in Section 1.4</w:t>
      </w:r>
    </w:p>
    <w:p w14:paraId="5B120D91" w14:textId="77777777" w:rsidR="00601F64" w:rsidRDefault="004B0E24">
      <w:pPr>
        <w:pStyle w:val="ListParagraph"/>
        <w:numPr>
          <w:ilvl w:val="0"/>
          <w:numId w:val="2"/>
        </w:numPr>
        <w:spacing w:before="60" w:after="60"/>
      </w:pPr>
      <w:r>
        <w:t>Periodic internal security reviews</w:t>
      </w:r>
    </w:p>
    <w:p w14:paraId="5B120D92" w14:textId="77B12D7D" w:rsidR="00601F64" w:rsidRDefault="009A0918">
      <w:pPr>
        <w:spacing w:before="80" w:after="80"/>
      </w:pPr>
      <w:r>
        <w:t>DEXITPLAN</w:t>
      </w:r>
      <w:r w:rsidR="00AE21DE">
        <w:t xml:space="preserve"> monitors its processing volume and business activities against CPPA thresholds for mandatory independent cybersecurity audits. If our activities reach the applicable threshold, we will commission an independent cybersecurity audit in accordance with CPPA requirements and applicable law.</w:t>
      </w:r>
    </w:p>
    <w:p w14:paraId="5B120D93" w14:textId="77777777" w:rsidR="00601F64" w:rsidRDefault="00601F64"/>
    <w:p w14:paraId="5B120D94" w14:textId="77777777" w:rsidR="00601F64" w:rsidRDefault="004B0E24">
      <w:pPr>
        <w:pStyle w:val="Heading1"/>
      </w:pPr>
      <w:r>
        <w:t>8. Children's Privacy, SSN Protection, Unfair Practices, and Data Breach Notification</w:t>
      </w:r>
    </w:p>
    <w:p w14:paraId="5B120D95" w14:textId="77777777" w:rsidR="00601F64" w:rsidRDefault="004B0E24">
      <w:pPr>
        <w:pStyle w:val="Heading2"/>
      </w:pPr>
      <w:r>
        <w:lastRenderedPageBreak/>
        <w:t>8.1 Children's Privacy — COPPA Compliance</w:t>
      </w:r>
    </w:p>
    <w:p w14:paraId="5B120D96" w14:textId="0760B5BF" w:rsidR="00601F64" w:rsidRDefault="009A0918">
      <w:pPr>
        <w:spacing w:before="80" w:after="80"/>
      </w:pPr>
      <w:r>
        <w:t>DEXITPLAN</w:t>
      </w:r>
      <w:r w:rsidR="00AE21DE">
        <w:t>'s services are not directed at children under the age of 13. We do not knowingly collect, use, or disclose personal information from children under 13. If you are under 13 years of age, you are not permitted to use our services or submit any personal information through our platform.</w:t>
      </w:r>
    </w:p>
    <w:p w14:paraId="5B120D97" w14:textId="46FBB06B" w:rsidR="00601F64" w:rsidRDefault="004B0E24">
      <w:pPr>
        <w:spacing w:before="80" w:after="80"/>
      </w:pPr>
      <w:r>
        <w:t>If we become aware that we have inadvertently received personal information from a child under 13, we will delete such information promptly from our records. If you are a parent or guardian and believe your child under 13 has provided us with personal information without your consent, please contact us immediately at dexit@</w:t>
      </w:r>
      <w:r w:rsidR="00D33A7F">
        <w:t>dexitplan</w:t>
      </w:r>
      <w:r>
        <w:t>.com.</w:t>
      </w:r>
    </w:p>
    <w:p w14:paraId="5B120D98" w14:textId="77777777" w:rsidR="00601F64" w:rsidRDefault="004B0E24">
      <w:pPr>
        <w:spacing w:before="80" w:after="80"/>
      </w:pPr>
      <w:r>
        <w:t>This policy is consistent with the Children's Online Privacy Protection Act (COPPA) and the FTC's Final Rule amendments effective June 23, 2025. Our services are intended for adults 18 years of age or older.</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601F64" w14:paraId="5B120D9A" w14:textId="77777777" w:rsidTr="00AE21DE">
        <w:tc>
          <w:tcPr>
            <w:tcW w:w="10080" w:type="dxa"/>
            <w:tcBorders>
              <w:top w:val="none" w:sz="0" w:space="0" w:color="FFFFFF"/>
              <w:left w:val="none" w:sz="0" w:space="0" w:color="FFFFFF"/>
              <w:bottom w:val="none" w:sz="0" w:space="0" w:color="FFFFFF"/>
              <w:right w:val="none" w:sz="0" w:space="0" w:color="FFFFFF"/>
            </w:tcBorders>
            <w:shd w:val="clear" w:color="auto" w:fill="D6E4F0"/>
            <w:tcMar>
              <w:top w:w="140" w:type="dxa"/>
              <w:left w:w="200" w:type="dxa"/>
              <w:bottom w:w="140" w:type="dxa"/>
              <w:right w:w="200" w:type="dxa"/>
            </w:tcMar>
          </w:tcPr>
          <w:p w14:paraId="5B120D99" w14:textId="4A5164F2" w:rsidR="00601F64" w:rsidRDefault="004B0E24">
            <w:r>
              <w:rPr>
                <w:b/>
                <w:bCs/>
                <w:color w:val="1F3864"/>
                <w:sz w:val="18"/>
                <w:szCs w:val="18"/>
              </w:rPr>
              <w:t xml:space="preserve">Full compliance with the 2025 COPPA Rule amendments is required by April 22, 2026. </w:t>
            </w:r>
            <w:r w:rsidR="009A0918">
              <w:rPr>
                <w:b/>
                <w:bCs/>
                <w:color w:val="1F3864"/>
                <w:sz w:val="18"/>
                <w:szCs w:val="18"/>
              </w:rPr>
              <w:t>DEXITPLAN</w:t>
            </w:r>
            <w:r>
              <w:rPr>
                <w:b/>
                <w:bCs/>
                <w:color w:val="1F3864"/>
                <w:sz w:val="18"/>
                <w:szCs w:val="18"/>
              </w:rPr>
              <w:t xml:space="preserve"> is committed to meeting this deadline.</w:t>
            </w:r>
          </w:p>
        </w:tc>
      </w:tr>
    </w:tbl>
    <w:p w14:paraId="5B120D9B" w14:textId="77777777" w:rsidR="00601F64" w:rsidRDefault="004B0E24">
      <w:pPr>
        <w:pStyle w:val="Heading2"/>
      </w:pPr>
      <w:r>
        <w:t>8.2 Social Security Number (SSN) Protection</w:t>
      </w:r>
    </w:p>
    <w:p w14:paraId="5B120D9C" w14:textId="51DFD83C" w:rsidR="00601F64" w:rsidRDefault="009A0918">
      <w:pPr>
        <w:spacing w:before="80" w:after="80"/>
      </w:pPr>
      <w:r>
        <w:t>DEXITPLAN</w:t>
      </w:r>
      <w:r w:rsidR="00AE21DE">
        <w:t xml:space="preserve"> does not collect, request, store, display, transmit, or use Social Security numbers (SSNs), in whole or in part, through any part of our platform, forms, or services. This is consistent with the North Carolina Social Security Number Protection Act (G.S. 132-1.10).</w:t>
      </w:r>
    </w:p>
    <w:p w14:paraId="5B120D9D" w14:textId="77777777" w:rsidR="00601F64" w:rsidRDefault="004B0E24">
      <w:pPr>
        <w:spacing w:before="80" w:after="80"/>
      </w:pPr>
      <w:r>
        <w:t xml:space="preserve">You are expressly instructed not to enter your SSN into any field on our platform. If any form, integration, or third-party tool used in connection with our </w:t>
      </w:r>
      <w:proofErr w:type="gramStart"/>
      <w:r>
        <w:t>services</w:t>
      </w:r>
      <w:proofErr w:type="gramEnd"/>
      <w:r>
        <w:t xml:space="preserve"> is found to be collecting SSNs, that constitutes a violation of this policy and will be remediated immediately upon discovery.</w:t>
      </w:r>
    </w:p>
    <w:p w14:paraId="5B120D9E" w14:textId="77777777" w:rsidR="00601F64" w:rsidRDefault="004B0E24">
      <w:pPr>
        <w:pStyle w:val="Heading2"/>
      </w:pPr>
      <w:r>
        <w:t>8.3 Accuracy of This Privacy Policy — NC Unfair and Deceptive Trade Practices Act Compliance</w:t>
      </w:r>
    </w:p>
    <w:p w14:paraId="5B120D9F" w14:textId="6422A748" w:rsidR="00601F64" w:rsidRDefault="004B0E24">
      <w:pPr>
        <w:spacing w:before="80" w:after="80"/>
      </w:pPr>
      <w:r>
        <w:t xml:space="preserve">Under North Carolina's Unfair and Deceptive Trade Practices Act (G.S. 75-1.1), any misleading, deceptive, or unfair statement in a privacy policy may constitute an unlawful trade practice. Every statement in this Privacy Policy reflects what </w:t>
      </w:r>
      <w:r w:rsidR="009A0918">
        <w:t>DEXITPLAN</w:t>
      </w:r>
      <w:r>
        <w:t xml:space="preserve"> </w:t>
      </w:r>
      <w:proofErr w:type="gramStart"/>
      <w:r>
        <w:t>actually does</w:t>
      </w:r>
      <w:proofErr w:type="gramEnd"/>
      <w:r>
        <w:t>. We make the following affirmative commitments to ensure full accuracy:</w:t>
      </w:r>
    </w:p>
    <w:p w14:paraId="5B120DA0" w14:textId="77777777" w:rsidR="00601F64" w:rsidRDefault="004B0E24">
      <w:pPr>
        <w:pStyle w:val="ListParagraph"/>
        <w:numPr>
          <w:ilvl w:val="0"/>
          <w:numId w:val="2"/>
        </w:numPr>
        <w:spacing w:before="60" w:after="60"/>
      </w:pPr>
      <w:r>
        <w:t xml:space="preserve">We only describe data practices we </w:t>
      </w:r>
      <w:proofErr w:type="gramStart"/>
      <w:r>
        <w:t>actually implement</w:t>
      </w:r>
      <w:proofErr w:type="gramEnd"/>
      <w:r>
        <w:t>.</w:t>
      </w:r>
    </w:p>
    <w:p w14:paraId="5B120DA1" w14:textId="77777777" w:rsidR="00601F64" w:rsidRDefault="004B0E24">
      <w:pPr>
        <w:pStyle w:val="ListParagraph"/>
        <w:numPr>
          <w:ilvl w:val="0"/>
          <w:numId w:val="2"/>
        </w:numPr>
        <w:spacing w:before="60" w:after="60"/>
      </w:pPr>
      <w:r>
        <w:t>We do not claim compliance with laws that do not apply to us without explaining the basis for that reference.</w:t>
      </w:r>
    </w:p>
    <w:p w14:paraId="5B120DA2" w14:textId="77777777" w:rsidR="00601F64" w:rsidRDefault="004B0E24">
      <w:pPr>
        <w:pStyle w:val="ListParagraph"/>
        <w:numPr>
          <w:ilvl w:val="0"/>
          <w:numId w:val="2"/>
        </w:numPr>
        <w:spacing w:before="60" w:after="60"/>
      </w:pPr>
      <w:r>
        <w:t>We do not claim to provide legal, financial, tax, or professional services of any kind. Our services are organizational and informational only.</w:t>
      </w:r>
    </w:p>
    <w:p w14:paraId="5B120DA3" w14:textId="77777777" w:rsidR="00601F64" w:rsidRDefault="004B0E24">
      <w:pPr>
        <w:pStyle w:val="ListParagraph"/>
        <w:numPr>
          <w:ilvl w:val="0"/>
          <w:numId w:val="2"/>
        </w:numPr>
        <w:spacing w:before="60" w:after="60"/>
      </w:pPr>
      <w:r>
        <w:t>We do not overstate the scope of user rights or protections we offer.</w:t>
      </w:r>
    </w:p>
    <w:p w14:paraId="5B120DA4" w14:textId="77777777" w:rsidR="00601F64" w:rsidRDefault="004B0E24">
      <w:pPr>
        <w:pStyle w:val="ListParagraph"/>
        <w:numPr>
          <w:ilvl w:val="0"/>
          <w:numId w:val="2"/>
        </w:numPr>
        <w:spacing w:before="60" w:after="60"/>
      </w:pPr>
      <w:r>
        <w:t xml:space="preserve">We do not use vague language to imply greater data protection than we </w:t>
      </w:r>
      <w:proofErr w:type="gramStart"/>
      <w:r>
        <w:t>actually provide</w:t>
      </w:r>
      <w:proofErr w:type="gramEnd"/>
      <w:r>
        <w:t>.</w:t>
      </w:r>
    </w:p>
    <w:p w14:paraId="5B120DA5" w14:textId="77777777" w:rsidR="00601F64" w:rsidRDefault="004B0E24">
      <w:pPr>
        <w:pStyle w:val="ListParagraph"/>
        <w:numPr>
          <w:ilvl w:val="0"/>
          <w:numId w:val="2"/>
        </w:numPr>
        <w:spacing w:before="60" w:after="60"/>
      </w:pPr>
      <w:r>
        <w:t>We review this policy regularly and update it when our actual practices change.</w:t>
      </w:r>
    </w:p>
    <w:p w14:paraId="5B120DA6" w14:textId="4383D269" w:rsidR="00601F64" w:rsidRDefault="004B0E24">
      <w:pPr>
        <w:pStyle w:val="ListParagraph"/>
        <w:numPr>
          <w:ilvl w:val="0"/>
          <w:numId w:val="2"/>
        </w:numPr>
        <w:spacing w:before="60" w:after="60"/>
      </w:pPr>
      <w:r>
        <w:t xml:space="preserve">We do not collect PHI. All references to HIPAA and HITECH in this policy are solely </w:t>
      </w:r>
      <w:proofErr w:type="gramStart"/>
      <w:r>
        <w:t>to document</w:t>
      </w:r>
      <w:proofErr w:type="gramEnd"/>
      <w:r>
        <w:t xml:space="preserve"> and confirm that these laws do not apply to </w:t>
      </w:r>
      <w:r w:rsidR="009A0918">
        <w:t>DEXITPLAN</w:t>
      </w:r>
      <w:r>
        <w:t>.</w:t>
      </w:r>
    </w:p>
    <w:p w14:paraId="5B120DA7" w14:textId="77777777" w:rsidR="00601F64" w:rsidRDefault="004B0E24">
      <w:pPr>
        <w:pStyle w:val="ListParagraph"/>
        <w:numPr>
          <w:ilvl w:val="0"/>
          <w:numId w:val="2"/>
        </w:numPr>
        <w:spacing w:before="60" w:after="60"/>
      </w:pPr>
      <w:r>
        <w:t>When we describe our estate agent service in Section 2.5, we describe exactly what we do: execute specific written instructions as a technical service provider under legal authority from the executor or administrator.</w:t>
      </w:r>
    </w:p>
    <w:p w14:paraId="5B120DA8" w14:textId="18C5788E" w:rsidR="00601F64" w:rsidRDefault="004B0E24">
      <w:pPr>
        <w:spacing w:before="80" w:after="80"/>
      </w:pPr>
      <w:r>
        <w:t>If you believe any statement in this policy is inaccurate or misleading, please contact us at dexit@</w:t>
      </w:r>
      <w:r w:rsidR="00D33A7F">
        <w:t>dexitplan</w:t>
      </w:r>
      <w:r>
        <w:t>.com. We will investigate and correct any identified inaccuracies promptly.</w:t>
      </w:r>
    </w:p>
    <w:p w14:paraId="5B120DA9" w14:textId="77777777" w:rsidR="00601F64" w:rsidRDefault="004B0E24">
      <w:pPr>
        <w:pStyle w:val="Heading2"/>
      </w:pPr>
      <w:r>
        <w:t>8.4 Data Breach Notification — NC G.S. 75-65 and Federal Requirements</w:t>
      </w:r>
    </w:p>
    <w:p w14:paraId="5B120DAA" w14:textId="3BD26679" w:rsidR="00601F64" w:rsidRDefault="004B0E24">
      <w:pPr>
        <w:spacing w:before="80" w:after="80"/>
      </w:pPr>
      <w:r>
        <w:t xml:space="preserve">In the event of a security breach that compromises your personal information, </w:t>
      </w:r>
      <w:r w:rsidR="009A0918">
        <w:t>DEXITPLAN</w:t>
      </w:r>
      <w:r>
        <w:t xml:space="preserve"> will comply with all applicable federal and state data breach notification laws, including the North Carolina Identity Theft Protection Act (G.S. 75-65).</w:t>
      </w:r>
    </w:p>
    <w:p w14:paraId="5B120DAB" w14:textId="77777777" w:rsidR="00601F64" w:rsidRDefault="004B0E24">
      <w:pPr>
        <w:spacing w:before="180" w:after="80"/>
      </w:pPr>
      <w:r>
        <w:rPr>
          <w:b/>
          <w:bCs/>
          <w:color w:val="2E75B6"/>
        </w:rPr>
        <w:t>What Constitutes a Breach</w:t>
      </w:r>
    </w:p>
    <w:p w14:paraId="5B120DAC" w14:textId="77777777" w:rsidR="00601F64" w:rsidRDefault="004B0E24">
      <w:pPr>
        <w:spacing w:before="80" w:after="80"/>
      </w:pPr>
      <w:r>
        <w:t xml:space="preserve">A security breach means unauthorized access to and acquisition of unencrypted or unredacted personal information that compromises its security, confidentiality, or integrity. Under NC G.S. 75-65, personal information </w:t>
      </w:r>
      <w:r>
        <w:lastRenderedPageBreak/>
        <w:t>that triggers notification includes an individual's first name or initial and last name combined with one or more of the following unencrypted data elements:</w:t>
      </w:r>
    </w:p>
    <w:p w14:paraId="5B120DAD" w14:textId="74517E3F" w:rsidR="00601F64" w:rsidRDefault="004B0E24">
      <w:pPr>
        <w:pStyle w:val="ListParagraph"/>
        <w:numPr>
          <w:ilvl w:val="0"/>
          <w:numId w:val="2"/>
        </w:numPr>
        <w:spacing w:before="60" w:after="60"/>
      </w:pPr>
      <w:r>
        <w:t>Social Security number (</w:t>
      </w:r>
      <w:r w:rsidR="009A0918">
        <w:t>DEXITPLAN</w:t>
      </w:r>
      <w:r>
        <w:t xml:space="preserve"> does not collect this)</w:t>
      </w:r>
    </w:p>
    <w:p w14:paraId="5B120DAE" w14:textId="77777777" w:rsidR="00601F64" w:rsidRDefault="004B0E24">
      <w:pPr>
        <w:pStyle w:val="ListParagraph"/>
        <w:numPr>
          <w:ilvl w:val="0"/>
          <w:numId w:val="2"/>
        </w:numPr>
        <w:spacing w:before="60" w:after="60"/>
      </w:pPr>
      <w:r>
        <w:t>Driver's license number or state identification card number</w:t>
      </w:r>
    </w:p>
    <w:p w14:paraId="5B120DAF" w14:textId="77777777" w:rsidR="00601F64" w:rsidRDefault="004B0E24">
      <w:pPr>
        <w:pStyle w:val="ListParagraph"/>
        <w:numPr>
          <w:ilvl w:val="0"/>
          <w:numId w:val="2"/>
        </w:numPr>
        <w:spacing w:before="60" w:after="60"/>
      </w:pPr>
      <w:r>
        <w:t>Financial account number or credit or debit card number combined with any required security code or password</w:t>
      </w:r>
    </w:p>
    <w:p w14:paraId="5B120DB0" w14:textId="77777777" w:rsidR="00601F64" w:rsidRDefault="004B0E24">
      <w:pPr>
        <w:pStyle w:val="ListParagraph"/>
        <w:numPr>
          <w:ilvl w:val="0"/>
          <w:numId w:val="2"/>
        </w:numPr>
        <w:spacing w:before="60" w:after="60"/>
      </w:pPr>
      <w:r>
        <w:t>Email address combined with a password or security question answer</w:t>
      </w:r>
    </w:p>
    <w:p w14:paraId="5B120DB1" w14:textId="77777777" w:rsidR="00601F64" w:rsidRDefault="004B0E24">
      <w:pPr>
        <w:spacing w:before="180" w:after="80"/>
      </w:pPr>
      <w:r>
        <w:rPr>
          <w:b/>
          <w:bCs/>
          <w:color w:val="2E75B6"/>
        </w:rPr>
        <w:t>Notification Timeline</w:t>
      </w:r>
    </w:p>
    <w:p w14:paraId="5B120DB2" w14:textId="45F6CB00" w:rsidR="00601F64" w:rsidRDefault="004B0E24">
      <w:pPr>
        <w:spacing w:before="80" w:after="80"/>
      </w:pPr>
      <w:r>
        <w:t xml:space="preserve">If a breach occurs involving North Carolina residents' personal information, </w:t>
      </w:r>
      <w:r w:rsidR="009A0918">
        <w:t>DEXITPLAN</w:t>
      </w:r>
      <w:r>
        <w:t xml:space="preserve"> will:</w:t>
      </w:r>
    </w:p>
    <w:p w14:paraId="5B120DB3" w14:textId="77777777" w:rsidR="00601F64" w:rsidRDefault="004B0E24">
      <w:pPr>
        <w:pStyle w:val="ListParagraph"/>
        <w:numPr>
          <w:ilvl w:val="0"/>
          <w:numId w:val="2"/>
        </w:numPr>
        <w:spacing w:before="60" w:after="60"/>
      </w:pPr>
      <w:r>
        <w:t>Notify affected North Carolina residents without unreasonable delay following discovery and verification of the breach, per G.S. 75-65.</w:t>
      </w:r>
    </w:p>
    <w:p w14:paraId="5B120DB4" w14:textId="77777777" w:rsidR="00601F64" w:rsidRDefault="004B0E24">
      <w:pPr>
        <w:pStyle w:val="ListParagraph"/>
        <w:numPr>
          <w:ilvl w:val="0"/>
          <w:numId w:val="2"/>
        </w:numPr>
        <w:spacing w:before="60" w:after="60"/>
      </w:pPr>
      <w:r>
        <w:t>Notify the North Carolina Attorney General's Consumer Protection Division simultaneously with or promptly following individual notification, if the breach affects more than 1,000 NC residents.</w:t>
      </w:r>
    </w:p>
    <w:p w14:paraId="5B120DB5" w14:textId="77777777" w:rsidR="00601F64" w:rsidRDefault="004B0E24">
      <w:pPr>
        <w:pStyle w:val="ListParagraph"/>
        <w:numPr>
          <w:ilvl w:val="0"/>
          <w:numId w:val="2"/>
        </w:numPr>
        <w:spacing w:before="60" w:after="60"/>
      </w:pPr>
      <w:r>
        <w:t>Notify all nationwide consumer reporting agencies without unreasonable delay if more than 1,000 residents are notified.</w:t>
      </w:r>
    </w:p>
    <w:p w14:paraId="5B120DB6" w14:textId="77777777" w:rsidR="00601F64" w:rsidRDefault="004B0E24">
      <w:pPr>
        <w:pStyle w:val="ListParagraph"/>
        <w:numPr>
          <w:ilvl w:val="0"/>
          <w:numId w:val="2"/>
        </w:numPr>
        <w:spacing w:before="60" w:after="60"/>
      </w:pPr>
      <w:r>
        <w:t>Notify the FTC or other federal agencies as required by applicable federal law.</w:t>
      </w:r>
    </w:p>
    <w:p w14:paraId="5B120DB7" w14:textId="77777777" w:rsidR="00601F64" w:rsidRDefault="004B0E24">
      <w:pPr>
        <w:spacing w:before="180" w:after="80"/>
      </w:pPr>
      <w:r>
        <w:rPr>
          <w:b/>
          <w:bCs/>
          <w:color w:val="2E75B6"/>
        </w:rPr>
        <w:t>Content of Breach Notice</w:t>
      </w:r>
    </w:p>
    <w:p w14:paraId="5B120DB8" w14:textId="77777777" w:rsidR="00601F64" w:rsidRDefault="004B0E24">
      <w:pPr>
        <w:spacing w:before="80" w:after="80"/>
      </w:pPr>
      <w:r>
        <w:t>Notice to affected individuals will include:</w:t>
      </w:r>
    </w:p>
    <w:p w14:paraId="5B120DB9" w14:textId="77777777" w:rsidR="00601F64" w:rsidRDefault="004B0E24">
      <w:pPr>
        <w:pStyle w:val="ListParagraph"/>
        <w:numPr>
          <w:ilvl w:val="0"/>
          <w:numId w:val="2"/>
        </w:numPr>
        <w:spacing w:before="60" w:after="60"/>
      </w:pPr>
      <w:r>
        <w:t>A general description of the incident</w:t>
      </w:r>
    </w:p>
    <w:p w14:paraId="5B120DBA" w14:textId="77777777" w:rsidR="00601F64" w:rsidRDefault="004B0E24">
      <w:pPr>
        <w:pStyle w:val="ListParagraph"/>
        <w:numPr>
          <w:ilvl w:val="0"/>
          <w:numId w:val="2"/>
        </w:numPr>
        <w:spacing w:before="60" w:after="60"/>
      </w:pPr>
      <w:r>
        <w:t>The type of personal information involved</w:t>
      </w:r>
    </w:p>
    <w:p w14:paraId="5B120DBB" w14:textId="6F02BE27" w:rsidR="00601F64" w:rsidRDefault="004B0E24">
      <w:pPr>
        <w:pStyle w:val="ListParagraph"/>
        <w:numPr>
          <w:ilvl w:val="0"/>
          <w:numId w:val="2"/>
        </w:numPr>
        <w:spacing w:before="60" w:after="60"/>
      </w:pPr>
      <w:r>
        <w:t xml:space="preserve">What </w:t>
      </w:r>
      <w:r w:rsidR="009A0918">
        <w:t>DEXITPLAN</w:t>
      </w:r>
      <w:r>
        <w:t xml:space="preserve"> is doing to investigate the breach and restore security</w:t>
      </w:r>
    </w:p>
    <w:p w14:paraId="5B120DBC" w14:textId="2E53F58E" w:rsidR="00601F64" w:rsidRDefault="004B0E24">
      <w:pPr>
        <w:pStyle w:val="ListParagraph"/>
        <w:numPr>
          <w:ilvl w:val="0"/>
          <w:numId w:val="2"/>
        </w:numPr>
        <w:spacing w:before="60" w:after="60"/>
      </w:pPr>
      <w:r>
        <w:t xml:space="preserve">Contact information for </w:t>
      </w:r>
      <w:r w:rsidR="009A0918">
        <w:t>DEXITPLAN</w:t>
      </w:r>
      <w:r>
        <w:t xml:space="preserve"> so you can ask questions</w:t>
      </w:r>
    </w:p>
    <w:p w14:paraId="5B120DBD" w14:textId="77777777" w:rsidR="00601F64" w:rsidRDefault="004B0E24">
      <w:pPr>
        <w:pStyle w:val="ListParagraph"/>
        <w:numPr>
          <w:ilvl w:val="0"/>
          <w:numId w:val="2"/>
        </w:numPr>
        <w:spacing w:before="60" w:after="60"/>
      </w:pPr>
      <w:r>
        <w:t>Contact information for the major consumer reporting agencies and the FTC, if applicable</w:t>
      </w:r>
    </w:p>
    <w:p w14:paraId="5B120DBE" w14:textId="77777777" w:rsidR="00601F64" w:rsidRDefault="004B0E24">
      <w:pPr>
        <w:spacing w:before="180" w:after="80"/>
      </w:pPr>
      <w:r>
        <w:rPr>
          <w:b/>
          <w:bCs/>
          <w:color w:val="2E75B6"/>
        </w:rPr>
        <w:t>Law Enforcement Delay</w:t>
      </w:r>
    </w:p>
    <w:p w14:paraId="5B120DBF" w14:textId="77777777" w:rsidR="00601F64" w:rsidRDefault="004B0E24">
      <w:pPr>
        <w:spacing w:before="80" w:after="80"/>
      </w:pPr>
      <w:r>
        <w:t>Notification may be delayed if a law enforcement agency determines that notification will impede a criminal investigation. Notification will be issued as soon as law enforcement advises it will no longer impede the investigation.</w:t>
      </w:r>
    </w:p>
    <w:p w14:paraId="5B120DC0" w14:textId="77777777" w:rsidR="00601F64" w:rsidRDefault="004B0E24">
      <w:pPr>
        <w:spacing w:before="180" w:after="80"/>
      </w:pPr>
      <w:r>
        <w:rPr>
          <w:b/>
          <w:bCs/>
          <w:color w:val="2E75B6"/>
        </w:rPr>
        <w:t>Security Incident Response</w:t>
      </w:r>
    </w:p>
    <w:p w14:paraId="5B120DC1" w14:textId="45B16578" w:rsidR="00601F64" w:rsidRDefault="004B0E24">
      <w:pPr>
        <w:spacing w:before="80" w:after="80"/>
      </w:pPr>
      <w:r>
        <w:t xml:space="preserve">Upon discovering a security incident, </w:t>
      </w:r>
      <w:r w:rsidR="009A0918">
        <w:t>DEXITPLAN</w:t>
      </w:r>
      <w:r>
        <w:t xml:space="preserve"> will: immediately contain the incident and assess its scope; engage cybersecurity professionals as needed; notify affected </w:t>
      </w:r>
      <w:proofErr w:type="spellStart"/>
      <w:r>
        <w:t>subprocessors</w:t>
      </w:r>
      <w:proofErr w:type="spellEnd"/>
      <w:r>
        <w:t xml:space="preserve"> and direct corrective action; document the incident, our response, and corrective measures; and review and update security practices to prevent recurrence. To report a suspected security incident, contact us immediately at dexit@</w:t>
      </w:r>
      <w:r w:rsidR="00D33A7F">
        <w:t>dexitplan</w:t>
      </w:r>
      <w:r>
        <w:t>.com.</w:t>
      </w:r>
    </w:p>
    <w:p w14:paraId="5B120DC2" w14:textId="77777777" w:rsidR="00601F64" w:rsidRDefault="004B0E24">
      <w:pPr>
        <w:pStyle w:val="Heading2"/>
      </w:pPr>
      <w:r>
        <w:t>8.5 CAN-SPAM Act Compliance</w:t>
      </w:r>
    </w:p>
    <w:p w14:paraId="5B120DC3" w14:textId="75603A1A" w:rsidR="00601F64" w:rsidRDefault="009A0918">
      <w:pPr>
        <w:spacing w:before="80" w:after="80"/>
      </w:pPr>
      <w:r>
        <w:t>DEXITPLAN</w:t>
      </w:r>
      <w:r w:rsidR="00AE21DE">
        <w:t xml:space="preserve"> complies with the Controlling the Assault of Non-Solicited Pornography and Marketing Act (CAN-SPAM Act, 15 U.S.C. § 7701) in all commercial email communications. All commercial emails sent by </w:t>
      </w:r>
      <w:r>
        <w:t>DEXITPLAN</w:t>
      </w:r>
      <w:r w:rsidR="00AE21DE">
        <w:t xml:space="preserve"> include our valid physical postal address (10850 Providence </w:t>
      </w:r>
      <w:proofErr w:type="gramStart"/>
      <w:r w:rsidR="00AE21DE">
        <w:t>Rd, #</w:t>
      </w:r>
      <w:proofErr w:type="gramEnd"/>
      <w:r w:rsidR="00AE21DE">
        <w:t>1054, Charlotte, NC 28277), a clear and functioning unsubscribe mechanism, and accurate sender identification. We honor all opt-out and unsubscribe requests within 10 business days of receipt and do not transfer the email addresses of individuals who have opted out to any third party.</w:t>
      </w:r>
    </w:p>
    <w:p w14:paraId="5B120DC4" w14:textId="77777777" w:rsidR="00601F64" w:rsidRDefault="00601F64"/>
    <w:p w14:paraId="5B120DC5" w14:textId="77777777" w:rsidR="00601F64" w:rsidRDefault="004B0E24">
      <w:pPr>
        <w:pStyle w:val="Heading1"/>
      </w:pPr>
      <w:r>
        <w:t>9. International and State-Level Considerations</w:t>
      </w:r>
    </w:p>
    <w:p w14:paraId="5B120DC6" w14:textId="77777777" w:rsidR="00601F64" w:rsidRDefault="004B0E24">
      <w:pPr>
        <w:pStyle w:val="Heading2"/>
      </w:pPr>
      <w:r>
        <w:t>9.1 User Rights Summary — CCPA/CPRA</w:t>
      </w:r>
    </w:p>
    <w:p w14:paraId="5B120DC7" w14:textId="6CCB9FDC" w:rsidR="00601F64" w:rsidRDefault="004B0E24">
      <w:pPr>
        <w:spacing w:before="80" w:after="80"/>
      </w:pPr>
      <w:r>
        <w:t xml:space="preserve">The following summarizes your rights under the California Consumer Privacy Act (CCPA) as amended by the California Privacy Rights Act (CPRA). HIPAA does not apply to </w:t>
      </w:r>
      <w:r w:rsidR="009A0918">
        <w:t>DEXITPLAN</w:t>
      </w:r>
      <w:r>
        <w:t xml:space="preserve"> and is not included in this table — inapplicability is fully documented in Sections 1.1(a) and 8.3.</w:t>
      </w:r>
    </w:p>
    <w:p w14:paraId="5B120DC8" w14:textId="77777777" w:rsidR="00601F64" w:rsidRDefault="00601F64"/>
    <w:tbl>
      <w:tblPr>
        <w:tblW w:w="9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989"/>
      </w:tblGrid>
      <w:tr w:rsidR="00601F64" w14:paraId="5B120DCB" w14:textId="77777777" w:rsidTr="00AE21DE">
        <w:tc>
          <w:tcPr>
            <w:tcW w:w="30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5B120DC9" w14:textId="77777777" w:rsidR="00601F64" w:rsidRDefault="004B0E24">
            <w:r>
              <w:rPr>
                <w:b/>
                <w:bCs/>
                <w:color w:val="FFFFFF"/>
                <w:sz w:val="18"/>
                <w:szCs w:val="18"/>
              </w:rPr>
              <w:t>Right</w:t>
            </w:r>
          </w:p>
        </w:tc>
        <w:tc>
          <w:tcPr>
            <w:tcW w:w="6989"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5B120DCA" w14:textId="77777777" w:rsidR="00601F64" w:rsidRDefault="004B0E24">
            <w:r>
              <w:rPr>
                <w:b/>
                <w:bCs/>
                <w:color w:val="FFFFFF"/>
                <w:sz w:val="18"/>
                <w:szCs w:val="18"/>
              </w:rPr>
              <w:t>CCPA/CPRA (California)</w:t>
            </w:r>
          </w:p>
        </w:tc>
      </w:tr>
      <w:tr w:rsidR="00601F64" w14:paraId="5B120DCE" w14:textId="77777777" w:rsidTr="00AE21DE">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B120DCC" w14:textId="77777777" w:rsidR="00601F64" w:rsidRDefault="004B0E24">
            <w:r>
              <w:rPr>
                <w:color w:val="000000"/>
                <w:sz w:val="18"/>
                <w:szCs w:val="18"/>
              </w:rPr>
              <w:t>Access to Information</w:t>
            </w:r>
          </w:p>
        </w:tc>
        <w:tc>
          <w:tcPr>
            <w:tcW w:w="6989"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B120DCD" w14:textId="77777777" w:rsidR="00601F64" w:rsidRDefault="004B0E24">
            <w:r>
              <w:rPr>
                <w:color w:val="000000"/>
                <w:sz w:val="18"/>
                <w:szCs w:val="18"/>
              </w:rPr>
              <w:t>Yes — categories and specific pieces of data</w:t>
            </w:r>
          </w:p>
        </w:tc>
      </w:tr>
      <w:tr w:rsidR="00601F64" w14:paraId="5B120DD1" w14:textId="77777777" w:rsidTr="00AE21DE">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B120DCF" w14:textId="77777777" w:rsidR="00601F64" w:rsidRDefault="004B0E24">
            <w:r>
              <w:rPr>
                <w:color w:val="000000"/>
                <w:sz w:val="18"/>
                <w:szCs w:val="18"/>
              </w:rPr>
              <w:t>Correction of Data</w:t>
            </w:r>
          </w:p>
        </w:tc>
        <w:tc>
          <w:tcPr>
            <w:tcW w:w="698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B120DD0" w14:textId="77777777" w:rsidR="00601F64" w:rsidRDefault="004B0E24">
            <w:r>
              <w:rPr>
                <w:color w:val="000000"/>
                <w:sz w:val="18"/>
                <w:szCs w:val="18"/>
              </w:rPr>
              <w:t>Yes (CPRA)</w:t>
            </w:r>
          </w:p>
        </w:tc>
      </w:tr>
      <w:tr w:rsidR="00601F64" w14:paraId="5B120DD4" w14:textId="77777777" w:rsidTr="00AE21DE">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B120DD2" w14:textId="77777777" w:rsidR="00601F64" w:rsidRDefault="004B0E24">
            <w:r>
              <w:rPr>
                <w:color w:val="000000"/>
                <w:sz w:val="18"/>
                <w:szCs w:val="18"/>
              </w:rPr>
              <w:t>Deletion</w:t>
            </w:r>
          </w:p>
        </w:tc>
        <w:tc>
          <w:tcPr>
            <w:tcW w:w="6989"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B120DD3" w14:textId="77777777" w:rsidR="00601F64" w:rsidRDefault="004B0E24">
            <w:r>
              <w:rPr>
                <w:color w:val="000000"/>
                <w:sz w:val="18"/>
                <w:szCs w:val="18"/>
              </w:rPr>
              <w:t>Yes, with exceptions</w:t>
            </w:r>
          </w:p>
        </w:tc>
      </w:tr>
      <w:tr w:rsidR="00601F64" w14:paraId="5B120DD7" w14:textId="77777777" w:rsidTr="00AE21DE">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B120DD5" w14:textId="77777777" w:rsidR="00601F64" w:rsidRDefault="004B0E24">
            <w:r>
              <w:rPr>
                <w:color w:val="000000"/>
                <w:sz w:val="18"/>
                <w:szCs w:val="18"/>
              </w:rPr>
              <w:t>Data Portability</w:t>
            </w:r>
          </w:p>
        </w:tc>
        <w:tc>
          <w:tcPr>
            <w:tcW w:w="698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B120DD6" w14:textId="77777777" w:rsidR="00601F64" w:rsidRDefault="004B0E24">
            <w:r>
              <w:rPr>
                <w:color w:val="000000"/>
                <w:sz w:val="18"/>
                <w:szCs w:val="18"/>
              </w:rPr>
              <w:t>Yes</w:t>
            </w:r>
          </w:p>
        </w:tc>
      </w:tr>
      <w:tr w:rsidR="00601F64" w14:paraId="5B120DDA" w14:textId="77777777" w:rsidTr="00AE21DE">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B120DD8" w14:textId="77777777" w:rsidR="00601F64" w:rsidRDefault="004B0E24">
            <w:r>
              <w:rPr>
                <w:color w:val="000000"/>
                <w:sz w:val="18"/>
                <w:szCs w:val="18"/>
              </w:rPr>
              <w:t>Opt-Out of Data Sale/Sharing</w:t>
            </w:r>
          </w:p>
        </w:tc>
        <w:tc>
          <w:tcPr>
            <w:tcW w:w="6989"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B120DD9" w14:textId="2A51206B" w:rsidR="00601F64" w:rsidRDefault="004B0E24">
            <w:r>
              <w:rPr>
                <w:color w:val="000000"/>
                <w:sz w:val="18"/>
                <w:szCs w:val="18"/>
              </w:rPr>
              <w:t>Yes (CCPA/</w:t>
            </w:r>
            <w:proofErr w:type="gramStart"/>
            <w:r>
              <w:rPr>
                <w:color w:val="000000"/>
                <w:sz w:val="18"/>
                <w:szCs w:val="18"/>
              </w:rPr>
              <w:t>CPRA) —</w:t>
            </w:r>
            <w:proofErr w:type="gramEnd"/>
            <w:r>
              <w:rPr>
                <w:color w:val="000000"/>
                <w:sz w:val="18"/>
                <w:szCs w:val="18"/>
              </w:rPr>
              <w:t xml:space="preserve"> </w:t>
            </w:r>
            <w:r w:rsidR="009A0918">
              <w:rPr>
                <w:color w:val="000000"/>
                <w:sz w:val="18"/>
                <w:szCs w:val="18"/>
              </w:rPr>
              <w:t>DEXITPLAN</w:t>
            </w:r>
            <w:r>
              <w:rPr>
                <w:color w:val="000000"/>
                <w:sz w:val="18"/>
                <w:szCs w:val="18"/>
              </w:rPr>
              <w:t xml:space="preserve"> does</w:t>
            </w:r>
            <w:r>
              <w:rPr>
                <w:color w:val="000000"/>
                <w:sz w:val="18"/>
                <w:szCs w:val="18"/>
              </w:rPr>
              <w:t xml:space="preserve"> not currently sell or share data for advertising; no opt-out link is required or active </w:t>
            </w:r>
            <w:proofErr w:type="gramStart"/>
            <w:r>
              <w:rPr>
                <w:color w:val="000000"/>
                <w:sz w:val="18"/>
                <w:szCs w:val="18"/>
              </w:rPr>
              <w:t>at this time</w:t>
            </w:r>
            <w:proofErr w:type="gramEnd"/>
          </w:p>
        </w:tc>
      </w:tr>
      <w:tr w:rsidR="00601F64" w14:paraId="5B120DDD" w14:textId="77777777" w:rsidTr="00AE21DE">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B120DDB" w14:textId="77777777" w:rsidR="00601F64" w:rsidRDefault="004B0E24">
            <w:r>
              <w:rPr>
                <w:color w:val="000000"/>
                <w:sz w:val="18"/>
                <w:szCs w:val="18"/>
              </w:rPr>
              <w:t>Limit SPI Processing</w:t>
            </w:r>
          </w:p>
        </w:tc>
        <w:tc>
          <w:tcPr>
            <w:tcW w:w="698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B120DDC" w14:textId="1291AFF7" w:rsidR="00601F64" w:rsidRDefault="004B0E24">
            <w:r>
              <w:rPr>
                <w:color w:val="000000"/>
                <w:sz w:val="18"/>
                <w:szCs w:val="18"/>
              </w:rPr>
              <w:t>Yes (CPRA) — Submit written request to dexit@</w:t>
            </w:r>
            <w:r w:rsidR="00D33A7F">
              <w:rPr>
                <w:color w:val="000000"/>
                <w:sz w:val="18"/>
                <w:szCs w:val="18"/>
              </w:rPr>
              <w:t>dexitplan</w:t>
            </w:r>
            <w:r>
              <w:rPr>
                <w:color w:val="000000"/>
                <w:sz w:val="18"/>
                <w:szCs w:val="18"/>
              </w:rPr>
              <w:t>.com</w:t>
            </w:r>
          </w:p>
        </w:tc>
      </w:tr>
      <w:tr w:rsidR="00601F64" w14:paraId="5B120DE0" w14:textId="77777777" w:rsidTr="00AE21DE">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B120DDE" w14:textId="77777777" w:rsidR="00601F64" w:rsidRDefault="004B0E24">
            <w:r>
              <w:rPr>
                <w:color w:val="000000"/>
                <w:sz w:val="18"/>
                <w:szCs w:val="18"/>
              </w:rPr>
              <w:t>Non-Discrimination</w:t>
            </w:r>
          </w:p>
        </w:tc>
        <w:tc>
          <w:tcPr>
            <w:tcW w:w="6989"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B120DDF" w14:textId="41F95E56" w:rsidR="00601F64" w:rsidRDefault="004B0E24">
            <w:r>
              <w:rPr>
                <w:color w:val="000000"/>
                <w:sz w:val="18"/>
                <w:szCs w:val="18"/>
              </w:rPr>
              <w:t xml:space="preserve">Yes — </w:t>
            </w:r>
            <w:r w:rsidR="009A0918">
              <w:rPr>
                <w:color w:val="000000"/>
                <w:sz w:val="18"/>
                <w:szCs w:val="18"/>
              </w:rPr>
              <w:t>DEXITPLAN</w:t>
            </w:r>
            <w:r>
              <w:rPr>
                <w:color w:val="000000"/>
                <w:sz w:val="18"/>
                <w:szCs w:val="18"/>
              </w:rPr>
              <w:t xml:space="preserve"> will</w:t>
            </w:r>
            <w:r>
              <w:rPr>
                <w:color w:val="000000"/>
                <w:sz w:val="18"/>
                <w:szCs w:val="18"/>
              </w:rPr>
              <w:t xml:space="preserve"> not deny services or reduce quality because you exercised any privacy right</w:t>
            </w:r>
          </w:p>
        </w:tc>
      </w:tr>
    </w:tbl>
    <w:p w14:paraId="5B120DE1" w14:textId="77777777" w:rsidR="00601F64" w:rsidRDefault="00601F64"/>
    <w:p w14:paraId="5B120DE2" w14:textId="77777777" w:rsidR="00601F64" w:rsidRDefault="004B0E24">
      <w:pPr>
        <w:pStyle w:val="Heading2"/>
      </w:pPr>
      <w:r>
        <w:t>9.2 Reconciling Conflicting or Overlapping Rights</w:t>
      </w:r>
    </w:p>
    <w:p w14:paraId="5B120DE3" w14:textId="77777777" w:rsidR="00601F64" w:rsidRDefault="004B0E24">
      <w:pPr>
        <w:spacing w:before="80" w:after="80"/>
      </w:pPr>
      <w:r>
        <w:t>We apply a "highest-standard" approach across jurisdictions. If rights under one applicable law are broader, we extend those rights to all users, unless prohibited by law or operationally infeasible.</w:t>
      </w:r>
    </w:p>
    <w:p w14:paraId="5B120DE4" w14:textId="77777777" w:rsidR="00601F64" w:rsidRDefault="004B0E24">
      <w:pPr>
        <w:pStyle w:val="Heading2"/>
      </w:pPr>
      <w:r>
        <w:t>9.3 Jurisdictional Disclosures</w:t>
      </w:r>
    </w:p>
    <w:p w14:paraId="5B120DE5" w14:textId="77777777" w:rsidR="00601F64" w:rsidRDefault="004B0E24">
      <w:pPr>
        <w:spacing w:before="80" w:after="80"/>
      </w:pPr>
      <w:r>
        <w:t>We do not sell personal information as defined under CCPA and CPRA. We do not share personal information for cross-context behavioral advertising. Users in California and other U.S. states will be informed of their state-specific rights.</w:t>
      </w: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90"/>
      </w:tblGrid>
      <w:tr w:rsidR="00601F64" w14:paraId="5B120DE7" w14:textId="77777777" w:rsidTr="00AE21DE">
        <w:tc>
          <w:tcPr>
            <w:tcW w:w="9990" w:type="dxa"/>
            <w:tcBorders>
              <w:top w:val="none" w:sz="0" w:space="0" w:color="FFFFFF"/>
              <w:left w:val="none" w:sz="0" w:space="0" w:color="FFFFFF"/>
              <w:bottom w:val="none" w:sz="0" w:space="0" w:color="FFFFFF"/>
              <w:right w:val="none" w:sz="0" w:space="0" w:color="FFFFFF"/>
            </w:tcBorders>
            <w:shd w:val="clear" w:color="auto" w:fill="D6E4F0"/>
            <w:tcMar>
              <w:top w:w="140" w:type="dxa"/>
              <w:left w:w="200" w:type="dxa"/>
              <w:bottom w:w="140" w:type="dxa"/>
              <w:right w:w="200" w:type="dxa"/>
            </w:tcMar>
          </w:tcPr>
          <w:p w14:paraId="5B120DE6" w14:textId="4BD12F05" w:rsidR="00601F64" w:rsidRDefault="004B0E24">
            <w:r>
              <w:rPr>
                <w:b/>
                <w:bCs/>
                <w:color w:val="1F3864"/>
                <w:sz w:val="18"/>
                <w:szCs w:val="18"/>
              </w:rPr>
              <w:t xml:space="preserve">Note: This policy no longer references the New York Privacy Act (NYPA) as an applicable law because, as of the effective date of this policy, the NYPA has not been enacted. </w:t>
            </w:r>
            <w:r w:rsidR="009A0918">
              <w:rPr>
                <w:b/>
                <w:bCs/>
                <w:color w:val="1F3864"/>
                <w:sz w:val="18"/>
                <w:szCs w:val="18"/>
              </w:rPr>
              <w:t>DEXITPLAN</w:t>
            </w:r>
            <w:r>
              <w:rPr>
                <w:b/>
                <w:bCs/>
                <w:color w:val="1F3864"/>
                <w:sz w:val="18"/>
                <w:szCs w:val="18"/>
              </w:rPr>
              <w:t xml:space="preserve"> actively monitors proposed state privacy legislation and will update this policy promptly upon enactment of any new applicable law.</w:t>
            </w:r>
          </w:p>
        </w:tc>
      </w:tr>
    </w:tbl>
    <w:p w14:paraId="5B120DE8" w14:textId="77777777" w:rsidR="00601F64" w:rsidRDefault="004B0E24">
      <w:pPr>
        <w:pStyle w:val="Heading2"/>
      </w:pPr>
      <w:r>
        <w:t>9.4 Application to International Users</w:t>
      </w:r>
    </w:p>
    <w:p w14:paraId="5B120DE9" w14:textId="7CB1CFB5" w:rsidR="00601F64" w:rsidRDefault="004B0E24">
      <w:pPr>
        <w:spacing w:before="80" w:after="80"/>
      </w:pPr>
      <w:r>
        <w:t xml:space="preserve">While this policy focuses on U.S. law, if international users engage with our services, we will apply contractual and technical safeguards to comply with data transfer obligations (e.g., Standard Contractual Clauses under GDPR) only to the extent </w:t>
      </w:r>
      <w:r w:rsidR="009A0918">
        <w:t>DEXITPLAN</w:t>
      </w:r>
      <w:r>
        <w:t xml:space="preserve"> has international users who trigger GDPR obligations.</w:t>
      </w:r>
    </w:p>
    <w:p w14:paraId="5B120DEA" w14:textId="77777777" w:rsidR="00601F64" w:rsidRDefault="00601F64"/>
    <w:p w14:paraId="5B120DEB" w14:textId="77777777" w:rsidR="00601F64" w:rsidRDefault="004B0E24">
      <w:pPr>
        <w:pStyle w:val="Heading1"/>
      </w:pPr>
      <w:r>
        <w:t>10. Version Control and Policy Updates</w:t>
      </w:r>
    </w:p>
    <w:p w14:paraId="5B120DEC" w14:textId="77777777" w:rsidR="00601F64" w:rsidRDefault="004B0E24">
      <w:pPr>
        <w:pStyle w:val="Heading2"/>
      </w:pPr>
      <w:r>
        <w:t>10.1 Policy Versioning and Effective Date</w:t>
      </w:r>
    </w:p>
    <w:p w14:paraId="5B120DED" w14:textId="77777777" w:rsidR="00601F64" w:rsidRDefault="004B0E24">
      <w:pPr>
        <w:spacing w:before="80" w:after="80"/>
      </w:pPr>
      <w:r>
        <w:t>This Privacy Policy is maintained under strict version control. Each iteration includes a clearly marked "Effective Date." The current version is always available on our website. Older versions may be archived upon request, consistent with regulatory retention standards.</w:t>
      </w:r>
    </w:p>
    <w:p w14:paraId="5B120DEE" w14:textId="77777777" w:rsidR="00601F64" w:rsidRDefault="004B0E24">
      <w:pPr>
        <w:pStyle w:val="Heading2"/>
      </w:pPr>
      <w:r>
        <w:t>10.2 How We Notify Users of Changes</w:t>
      </w:r>
    </w:p>
    <w:p w14:paraId="5B120DEF" w14:textId="77777777" w:rsidR="00601F64" w:rsidRDefault="004B0E24">
      <w:pPr>
        <w:spacing w:before="80" w:after="80"/>
      </w:pPr>
      <w:r>
        <w:t>We are committed to notifying users in advance of material changes. We will notify users through at least one of the following:</w:t>
      </w:r>
    </w:p>
    <w:p w14:paraId="5B120DF0" w14:textId="77777777" w:rsidR="00601F64" w:rsidRDefault="004B0E24">
      <w:pPr>
        <w:pStyle w:val="ListParagraph"/>
        <w:numPr>
          <w:ilvl w:val="0"/>
          <w:numId w:val="2"/>
        </w:numPr>
        <w:spacing w:before="60" w:after="60"/>
      </w:pPr>
      <w:r>
        <w:t>Email notification to the address on file</w:t>
      </w:r>
    </w:p>
    <w:p w14:paraId="5B120DF1" w14:textId="77777777" w:rsidR="00601F64" w:rsidRDefault="004B0E24">
      <w:pPr>
        <w:pStyle w:val="ListParagraph"/>
        <w:numPr>
          <w:ilvl w:val="0"/>
          <w:numId w:val="2"/>
        </w:numPr>
        <w:spacing w:before="60" w:after="60"/>
      </w:pPr>
      <w:r>
        <w:t>Website banner or pop-up alerting visitors to review the revised policy</w:t>
      </w:r>
    </w:p>
    <w:p w14:paraId="5B120DF2" w14:textId="77777777" w:rsidR="00601F64" w:rsidRDefault="004B0E24">
      <w:pPr>
        <w:pStyle w:val="ListParagraph"/>
        <w:numPr>
          <w:ilvl w:val="0"/>
          <w:numId w:val="2"/>
        </w:numPr>
        <w:spacing w:before="60" w:after="60"/>
      </w:pPr>
      <w:r>
        <w:t>Direct in-app messaging, where applicable</w:t>
      </w:r>
    </w:p>
    <w:p w14:paraId="5B120DF3" w14:textId="77777777" w:rsidR="00601F64" w:rsidRDefault="004B0E24">
      <w:pPr>
        <w:pStyle w:val="ListParagraph"/>
        <w:numPr>
          <w:ilvl w:val="0"/>
          <w:numId w:val="2"/>
        </w:numPr>
        <w:spacing w:before="60" w:after="60"/>
      </w:pPr>
      <w:r>
        <w:t>Updated "Effective Date" at the top of this page with a summary of material changes</w:t>
      </w:r>
    </w:p>
    <w:p w14:paraId="5B120DF4" w14:textId="77777777" w:rsidR="00601F64" w:rsidRDefault="004B0E24">
      <w:pPr>
        <w:pStyle w:val="Heading2"/>
      </w:pPr>
      <w:r>
        <w:t>10.3 Impact of Policy Changes on User Rights</w:t>
      </w:r>
    </w:p>
    <w:p w14:paraId="5B120DF5" w14:textId="77777777" w:rsidR="00601F64" w:rsidRDefault="004B0E24">
      <w:pPr>
        <w:spacing w:before="80" w:after="80"/>
      </w:pPr>
      <w:r>
        <w:lastRenderedPageBreak/>
        <w:t>If we make changes that materially affect your rights, we will:</w:t>
      </w:r>
    </w:p>
    <w:p w14:paraId="5B120DF6" w14:textId="77777777" w:rsidR="00601F64" w:rsidRDefault="004B0E24">
      <w:pPr>
        <w:pStyle w:val="ListParagraph"/>
        <w:numPr>
          <w:ilvl w:val="0"/>
          <w:numId w:val="2"/>
        </w:numPr>
        <w:spacing w:before="60" w:after="60"/>
      </w:pPr>
      <w:r>
        <w:t>Provide clear advance notice before the changes take effect</w:t>
      </w:r>
    </w:p>
    <w:p w14:paraId="5B120DF7" w14:textId="77777777" w:rsidR="00601F64" w:rsidRDefault="004B0E24">
      <w:pPr>
        <w:pStyle w:val="ListParagraph"/>
        <w:numPr>
          <w:ilvl w:val="0"/>
          <w:numId w:val="2"/>
        </w:numPr>
        <w:spacing w:before="60" w:after="60"/>
      </w:pPr>
      <w:r>
        <w:t>Offer opt-out opportunities where required (e.g., for expanded categories of data sharing under CPRA)</w:t>
      </w:r>
    </w:p>
    <w:p w14:paraId="5B120DF8" w14:textId="77777777" w:rsidR="00601F64" w:rsidRDefault="004B0E24">
      <w:pPr>
        <w:pStyle w:val="ListParagraph"/>
        <w:numPr>
          <w:ilvl w:val="0"/>
          <w:numId w:val="2"/>
        </w:numPr>
        <w:spacing w:before="60" w:after="60"/>
      </w:pPr>
      <w:r>
        <w:t>Request new consent where legally necessary</w:t>
      </w:r>
    </w:p>
    <w:p w14:paraId="5B120DF9" w14:textId="77777777" w:rsidR="00601F64" w:rsidRDefault="004B0E24">
      <w:pPr>
        <w:pStyle w:val="ListParagraph"/>
        <w:numPr>
          <w:ilvl w:val="0"/>
          <w:numId w:val="2"/>
        </w:numPr>
        <w:spacing w:before="60" w:after="60"/>
      </w:pPr>
      <w:r>
        <w:t>Allow users to exercise rights granted under the previous version for data collected before the effective date</w:t>
      </w:r>
    </w:p>
    <w:p w14:paraId="5B120DFA" w14:textId="77777777" w:rsidR="00601F64" w:rsidRDefault="004B0E24">
      <w:pPr>
        <w:spacing w:before="80" w:after="80"/>
      </w:pPr>
      <w:r>
        <w:t>We will not make retroactive changes that reduce user rights without obtaining explicit consent or providing a meaningful opportunity to opt out, as required by law.</w:t>
      </w:r>
    </w:p>
    <w:p w14:paraId="5B120DFB" w14:textId="77777777" w:rsidR="00601F64" w:rsidRDefault="00601F64"/>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00"/>
      </w:tblGrid>
      <w:tr w:rsidR="00601F64" w14:paraId="5B120DFD" w14:textId="77777777" w:rsidTr="00AE21DE">
        <w:tc>
          <w:tcPr>
            <w:tcW w:w="9900" w:type="dxa"/>
            <w:tcBorders>
              <w:top w:val="none" w:sz="0" w:space="0" w:color="FFFFFF"/>
              <w:left w:val="none" w:sz="0" w:space="0" w:color="FFFFFF"/>
              <w:bottom w:val="none" w:sz="0" w:space="0" w:color="FFFFFF"/>
              <w:right w:val="none" w:sz="0" w:space="0" w:color="FFFFFF"/>
            </w:tcBorders>
            <w:shd w:val="clear" w:color="auto" w:fill="1F3864"/>
            <w:tcMar>
              <w:top w:w="140" w:type="dxa"/>
              <w:left w:w="200" w:type="dxa"/>
              <w:bottom w:w="140" w:type="dxa"/>
              <w:right w:w="200" w:type="dxa"/>
            </w:tcMar>
          </w:tcPr>
          <w:p w14:paraId="5B120DFC" w14:textId="1447BDDF" w:rsidR="00601F64" w:rsidRDefault="004B0E24">
            <w:r>
              <w:rPr>
                <w:b/>
                <w:bCs/>
                <w:color w:val="FFFFFF"/>
                <w:sz w:val="18"/>
                <w:szCs w:val="18"/>
              </w:rPr>
              <w:t xml:space="preserve">NO LEGAL OR PROFESSIONAL </w:t>
            </w:r>
            <w:proofErr w:type="gramStart"/>
            <w:r>
              <w:rPr>
                <w:b/>
                <w:bCs/>
                <w:color w:val="FFFFFF"/>
                <w:sz w:val="18"/>
                <w:szCs w:val="18"/>
              </w:rPr>
              <w:t>ADVICE  This</w:t>
            </w:r>
            <w:proofErr w:type="gramEnd"/>
            <w:r>
              <w:rPr>
                <w:b/>
                <w:bCs/>
                <w:color w:val="FFFFFF"/>
                <w:sz w:val="18"/>
                <w:szCs w:val="18"/>
              </w:rPr>
              <w:t xml:space="preserve"> Privacy Policy is a disclosure document. It is not legal advice. </w:t>
            </w:r>
            <w:r w:rsidR="009A0918">
              <w:rPr>
                <w:b/>
                <w:bCs/>
                <w:color w:val="FFFFFF"/>
                <w:sz w:val="18"/>
                <w:szCs w:val="18"/>
              </w:rPr>
              <w:t>DEXITPLAN</w:t>
            </w:r>
            <w:r>
              <w:rPr>
                <w:b/>
                <w:bCs/>
                <w:color w:val="FFFFFF"/>
                <w:sz w:val="18"/>
                <w:szCs w:val="18"/>
              </w:rPr>
              <w:t xml:space="preserve"> recommends that users seeking to understand their rights or obligations under applicable privacy laws consult a licensed attorney. For questions about this policy, contact dexit@</w:t>
            </w:r>
            <w:r w:rsidR="00D33A7F">
              <w:rPr>
                <w:b/>
                <w:bCs/>
                <w:color w:val="FFFFFF"/>
                <w:sz w:val="18"/>
                <w:szCs w:val="18"/>
              </w:rPr>
              <w:t>dexitplan</w:t>
            </w:r>
            <w:r>
              <w:rPr>
                <w:b/>
                <w:bCs/>
                <w:color w:val="FFFFFF"/>
                <w:sz w:val="18"/>
                <w:szCs w:val="18"/>
              </w:rPr>
              <w:t xml:space="preserve">.com.  </w:t>
            </w:r>
            <w:r w:rsidR="009A0918">
              <w:rPr>
                <w:b/>
                <w:bCs/>
                <w:color w:val="FFFFFF"/>
                <w:sz w:val="18"/>
                <w:szCs w:val="18"/>
              </w:rPr>
              <w:t>DEXITPLAN</w:t>
            </w:r>
            <w:r>
              <w:rPr>
                <w:b/>
                <w:bCs/>
                <w:color w:val="FFFFFF"/>
                <w:sz w:val="18"/>
                <w:szCs w:val="18"/>
              </w:rPr>
              <w:t xml:space="preserve"> —</w:t>
            </w:r>
            <w:r>
              <w:rPr>
                <w:b/>
                <w:bCs/>
                <w:color w:val="FFFFFF"/>
                <w:sz w:val="18"/>
                <w:szCs w:val="18"/>
              </w:rPr>
              <w:t xml:space="preserve"> Privacy Policy v5 | Effective March 17, </w:t>
            </w:r>
            <w:proofErr w:type="gramStart"/>
            <w:r>
              <w:rPr>
                <w:b/>
                <w:bCs/>
                <w:color w:val="FFFFFF"/>
                <w:sz w:val="18"/>
                <w:szCs w:val="18"/>
              </w:rPr>
              <w:t>2026</w:t>
            </w:r>
            <w:proofErr w:type="gramEnd"/>
            <w:r>
              <w:rPr>
                <w:b/>
                <w:bCs/>
                <w:color w:val="FFFFFF"/>
                <w:sz w:val="18"/>
                <w:szCs w:val="18"/>
              </w:rPr>
              <w:t xml:space="preserve"> | 10850 Providence </w:t>
            </w:r>
            <w:proofErr w:type="gramStart"/>
            <w:r>
              <w:rPr>
                <w:b/>
                <w:bCs/>
                <w:color w:val="FFFFFF"/>
                <w:sz w:val="18"/>
                <w:szCs w:val="18"/>
              </w:rPr>
              <w:t>Rd, #</w:t>
            </w:r>
            <w:proofErr w:type="gramEnd"/>
            <w:r>
              <w:rPr>
                <w:b/>
                <w:bCs/>
                <w:color w:val="FFFFFF"/>
                <w:sz w:val="18"/>
                <w:szCs w:val="18"/>
              </w:rPr>
              <w:t>1054, Charlotte, NC 28277, USA</w:t>
            </w:r>
          </w:p>
        </w:tc>
      </w:tr>
    </w:tbl>
    <w:p w14:paraId="5B120DFE" w14:textId="77777777" w:rsidR="0019316B" w:rsidRDefault="0019316B"/>
    <w:sectPr w:rsidR="0019316B">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6F21CB"/>
    <w:multiLevelType w:val="hybridMultilevel"/>
    <w:tmpl w:val="5EA66A76"/>
    <w:lvl w:ilvl="0" w:tplc="9200A218">
      <w:start w:val="1"/>
      <w:numFmt w:val="bullet"/>
      <w:lvlText w:val="●"/>
      <w:lvlJc w:val="left"/>
      <w:pPr>
        <w:ind w:left="720" w:hanging="360"/>
      </w:pPr>
    </w:lvl>
    <w:lvl w:ilvl="1" w:tplc="FF366E28">
      <w:start w:val="1"/>
      <w:numFmt w:val="bullet"/>
      <w:lvlText w:val="○"/>
      <w:lvlJc w:val="left"/>
      <w:pPr>
        <w:ind w:left="1440" w:hanging="360"/>
      </w:pPr>
    </w:lvl>
    <w:lvl w:ilvl="2" w:tplc="762E5572">
      <w:start w:val="1"/>
      <w:numFmt w:val="bullet"/>
      <w:lvlText w:val="■"/>
      <w:lvlJc w:val="left"/>
      <w:pPr>
        <w:ind w:left="2160" w:hanging="360"/>
      </w:pPr>
    </w:lvl>
    <w:lvl w:ilvl="3" w:tplc="851042CA">
      <w:start w:val="1"/>
      <w:numFmt w:val="bullet"/>
      <w:lvlText w:val="●"/>
      <w:lvlJc w:val="left"/>
      <w:pPr>
        <w:ind w:left="2880" w:hanging="360"/>
      </w:pPr>
    </w:lvl>
    <w:lvl w:ilvl="4" w:tplc="C234D106">
      <w:start w:val="1"/>
      <w:numFmt w:val="bullet"/>
      <w:lvlText w:val="○"/>
      <w:lvlJc w:val="left"/>
      <w:pPr>
        <w:ind w:left="3600" w:hanging="360"/>
      </w:pPr>
    </w:lvl>
    <w:lvl w:ilvl="5" w:tplc="4E987B12">
      <w:start w:val="1"/>
      <w:numFmt w:val="bullet"/>
      <w:lvlText w:val="■"/>
      <w:lvlJc w:val="left"/>
      <w:pPr>
        <w:ind w:left="4320" w:hanging="360"/>
      </w:pPr>
    </w:lvl>
    <w:lvl w:ilvl="6" w:tplc="DF9CE6D8">
      <w:start w:val="1"/>
      <w:numFmt w:val="bullet"/>
      <w:lvlText w:val="●"/>
      <w:lvlJc w:val="left"/>
      <w:pPr>
        <w:ind w:left="5040" w:hanging="360"/>
      </w:pPr>
    </w:lvl>
    <w:lvl w:ilvl="7" w:tplc="7012C2EC">
      <w:start w:val="1"/>
      <w:numFmt w:val="bullet"/>
      <w:lvlText w:val="●"/>
      <w:lvlJc w:val="left"/>
      <w:pPr>
        <w:ind w:left="5760" w:hanging="360"/>
      </w:pPr>
    </w:lvl>
    <w:lvl w:ilvl="8" w:tplc="70AC1088">
      <w:start w:val="1"/>
      <w:numFmt w:val="bullet"/>
      <w:lvlText w:val="●"/>
      <w:lvlJc w:val="left"/>
      <w:pPr>
        <w:ind w:left="6480" w:hanging="360"/>
      </w:pPr>
    </w:lvl>
  </w:abstractNum>
  <w:abstractNum w:abstractNumId="1" w15:restartNumberingAfterBreak="0">
    <w:nsid w:val="740E1C4A"/>
    <w:multiLevelType w:val="hybridMultilevel"/>
    <w:tmpl w:val="CEDE9D1C"/>
    <w:lvl w:ilvl="0" w:tplc="BFDCF7F4">
      <w:start w:val="1"/>
      <w:numFmt w:val="bullet"/>
      <w:lvlText w:val="•"/>
      <w:lvlJc w:val="left"/>
      <w:pPr>
        <w:ind w:left="720" w:hanging="360"/>
      </w:pPr>
    </w:lvl>
    <w:lvl w:ilvl="1" w:tplc="CF429A3C">
      <w:numFmt w:val="decimal"/>
      <w:lvlText w:val=""/>
      <w:lvlJc w:val="left"/>
    </w:lvl>
    <w:lvl w:ilvl="2" w:tplc="636A601A">
      <w:numFmt w:val="decimal"/>
      <w:lvlText w:val=""/>
      <w:lvlJc w:val="left"/>
    </w:lvl>
    <w:lvl w:ilvl="3" w:tplc="307A3A8E">
      <w:numFmt w:val="decimal"/>
      <w:lvlText w:val=""/>
      <w:lvlJc w:val="left"/>
    </w:lvl>
    <w:lvl w:ilvl="4" w:tplc="AEE64A2C">
      <w:numFmt w:val="decimal"/>
      <w:lvlText w:val=""/>
      <w:lvlJc w:val="left"/>
    </w:lvl>
    <w:lvl w:ilvl="5" w:tplc="EFC881D2">
      <w:numFmt w:val="decimal"/>
      <w:lvlText w:val=""/>
      <w:lvlJc w:val="left"/>
    </w:lvl>
    <w:lvl w:ilvl="6" w:tplc="F06E5AE2">
      <w:numFmt w:val="decimal"/>
      <w:lvlText w:val=""/>
      <w:lvlJc w:val="left"/>
    </w:lvl>
    <w:lvl w:ilvl="7" w:tplc="07384C64">
      <w:numFmt w:val="decimal"/>
      <w:lvlText w:val=""/>
      <w:lvlJc w:val="left"/>
    </w:lvl>
    <w:lvl w:ilvl="8" w:tplc="1B6EA134">
      <w:numFmt w:val="decimal"/>
      <w:lvlText w:val=""/>
      <w:lvlJc w:val="left"/>
    </w:lvl>
  </w:abstractNum>
  <w:num w:numId="1" w16cid:durableId="1806195033">
    <w:abstractNumId w:val="0"/>
    <w:lvlOverride w:ilvl="0">
      <w:startOverride w:val="1"/>
    </w:lvlOverride>
  </w:num>
  <w:num w:numId="2" w16cid:durableId="148401049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F64"/>
    <w:rsid w:val="00002D91"/>
    <w:rsid w:val="0019316B"/>
    <w:rsid w:val="001D7749"/>
    <w:rsid w:val="00242ADA"/>
    <w:rsid w:val="00286BF5"/>
    <w:rsid w:val="0029673F"/>
    <w:rsid w:val="002D5849"/>
    <w:rsid w:val="003623F4"/>
    <w:rsid w:val="004153DE"/>
    <w:rsid w:val="00421211"/>
    <w:rsid w:val="004E1AA9"/>
    <w:rsid w:val="00601F64"/>
    <w:rsid w:val="006C2B7E"/>
    <w:rsid w:val="006C49DD"/>
    <w:rsid w:val="0094632A"/>
    <w:rsid w:val="0096601A"/>
    <w:rsid w:val="009A0918"/>
    <w:rsid w:val="00AE21DE"/>
    <w:rsid w:val="00B54941"/>
    <w:rsid w:val="00B9527F"/>
    <w:rsid w:val="00C576D2"/>
    <w:rsid w:val="00CB5721"/>
    <w:rsid w:val="00D33A7F"/>
    <w:rsid w:val="00FA3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20C59"/>
  <w15:docId w15:val="{7C50B0FB-FBF4-4AF0-9B41-EE6CF1775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F3864"/>
      <w:sz w:val="28"/>
      <w:szCs w:val="28"/>
    </w:rPr>
  </w:style>
  <w:style w:type="paragraph" w:styleId="Heading2">
    <w:name w:val="heading 2"/>
    <w:uiPriority w:val="9"/>
    <w:unhideWhenUsed/>
    <w:qFormat/>
    <w:pPr>
      <w:spacing w:before="240" w:after="120"/>
      <w:outlineLvl w:val="1"/>
    </w:pPr>
    <w:rPr>
      <w:b/>
      <w:bCs/>
      <w:color w:val="2E75B6"/>
      <w:sz w:val="22"/>
      <w:szCs w:val="22"/>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3433</Words>
  <Characters>37767</Characters>
  <Application>Microsoft Office Word</Application>
  <DocSecurity>0</DocSecurity>
  <Lines>12589</Lines>
  <Paragraphs>3433</Paragraphs>
  <ScaleCrop>false</ScaleCrop>
  <Company/>
  <LinksUpToDate>false</LinksUpToDate>
  <CharactersWithSpaces>37767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Natalie Parker</cp:lastModifiedBy>
  <cp:revision>2</cp:revision>
  <dcterms:created xsi:type="dcterms:W3CDTF">2026-03-24T19:46:00Z</dcterms:created>
  <dcterms:modified xsi:type="dcterms:W3CDTF">2026-03-24T19:46:00Z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171a7941-27ad-456a-8bdf-c9738e8a68c2</vt:lpwstr>
  </property>
</Properties>
</file>